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2" w:rsidRDefault="006C2C52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FA181E" w:rsidRDefault="00FA181E" w:rsidP="000D6E19">
      <w:pPr>
        <w:jc w:val="center"/>
        <w:rPr>
          <w:b/>
          <w:sz w:val="32"/>
          <w:szCs w:val="32"/>
        </w:rPr>
      </w:pPr>
    </w:p>
    <w:p w:rsidR="00FA181E" w:rsidRDefault="00FA181E" w:rsidP="000D6E19">
      <w:pPr>
        <w:jc w:val="center"/>
        <w:rPr>
          <w:b/>
          <w:sz w:val="32"/>
          <w:szCs w:val="32"/>
        </w:rPr>
      </w:pPr>
    </w:p>
    <w:p w:rsidR="00FA181E" w:rsidRDefault="00FA181E" w:rsidP="000D6E19">
      <w:pPr>
        <w:jc w:val="center"/>
        <w:rPr>
          <w:b/>
          <w:sz w:val="32"/>
          <w:szCs w:val="32"/>
        </w:rPr>
      </w:pPr>
    </w:p>
    <w:p w:rsidR="00FA181E" w:rsidRDefault="00FA181E" w:rsidP="000D6E19">
      <w:pPr>
        <w:jc w:val="center"/>
        <w:rPr>
          <w:b/>
          <w:sz w:val="32"/>
          <w:szCs w:val="32"/>
        </w:rPr>
      </w:pPr>
    </w:p>
    <w:p w:rsidR="00FA181E" w:rsidRDefault="00FA181E" w:rsidP="000D6E19">
      <w:pPr>
        <w:jc w:val="center"/>
        <w:rPr>
          <w:b/>
          <w:sz w:val="32"/>
          <w:szCs w:val="32"/>
        </w:rPr>
      </w:pPr>
    </w:p>
    <w:p w:rsidR="000D6E19" w:rsidRDefault="000D6E19" w:rsidP="000D6E19">
      <w:pPr>
        <w:jc w:val="center"/>
        <w:rPr>
          <w:b/>
          <w:sz w:val="32"/>
          <w:szCs w:val="32"/>
        </w:rPr>
      </w:pPr>
    </w:p>
    <w:p w:rsidR="003A256A" w:rsidRPr="00753764" w:rsidRDefault="00753764" w:rsidP="00E8076F">
      <w:pPr>
        <w:spacing w:line="288" w:lineRule="auto"/>
        <w:jc w:val="center"/>
        <w:rPr>
          <w:b/>
          <w:sz w:val="32"/>
          <w:szCs w:val="32"/>
        </w:rPr>
      </w:pPr>
      <w:r w:rsidRPr="00753764">
        <w:rPr>
          <w:b/>
          <w:sz w:val="32"/>
          <w:szCs w:val="32"/>
        </w:rPr>
        <w:t>РАСЧЕТЫ</w:t>
      </w:r>
      <w:r w:rsidR="000D6E19" w:rsidRPr="00753764">
        <w:rPr>
          <w:b/>
          <w:sz w:val="32"/>
          <w:szCs w:val="32"/>
        </w:rPr>
        <w:t xml:space="preserve"> </w:t>
      </w:r>
    </w:p>
    <w:p w:rsidR="00753764" w:rsidRDefault="000D6E19" w:rsidP="00E8076F">
      <w:pPr>
        <w:spacing w:line="288" w:lineRule="auto"/>
        <w:jc w:val="center"/>
        <w:rPr>
          <w:b/>
          <w:sz w:val="32"/>
          <w:szCs w:val="32"/>
        </w:rPr>
      </w:pPr>
      <w:r w:rsidRPr="00753764">
        <w:rPr>
          <w:b/>
          <w:sz w:val="32"/>
          <w:szCs w:val="32"/>
        </w:rPr>
        <w:t xml:space="preserve">по статьям классификации доходов бюджетов </w:t>
      </w:r>
    </w:p>
    <w:p w:rsidR="000D6E19" w:rsidRDefault="000D6E19" w:rsidP="00E8076F">
      <w:pPr>
        <w:spacing w:line="288" w:lineRule="auto"/>
        <w:jc w:val="center"/>
        <w:rPr>
          <w:b/>
          <w:sz w:val="32"/>
          <w:szCs w:val="32"/>
        </w:rPr>
      </w:pPr>
      <w:r w:rsidRPr="00753764">
        <w:rPr>
          <w:b/>
          <w:sz w:val="32"/>
          <w:szCs w:val="32"/>
        </w:rPr>
        <w:t>на 20</w:t>
      </w:r>
      <w:r w:rsidR="005744CC">
        <w:rPr>
          <w:b/>
          <w:sz w:val="32"/>
          <w:szCs w:val="32"/>
        </w:rPr>
        <w:t>2</w:t>
      </w:r>
      <w:r w:rsidR="00267A72">
        <w:rPr>
          <w:b/>
          <w:sz w:val="32"/>
          <w:szCs w:val="32"/>
        </w:rPr>
        <w:t>3</w:t>
      </w:r>
      <w:r w:rsidR="009F6227">
        <w:rPr>
          <w:b/>
          <w:sz w:val="32"/>
          <w:szCs w:val="32"/>
        </w:rPr>
        <w:t xml:space="preserve"> </w:t>
      </w:r>
      <w:r w:rsidRPr="00753764">
        <w:rPr>
          <w:b/>
          <w:sz w:val="32"/>
          <w:szCs w:val="32"/>
        </w:rPr>
        <w:t>год</w:t>
      </w:r>
      <w:r w:rsidR="00E8076F" w:rsidRPr="00753764">
        <w:rPr>
          <w:b/>
          <w:sz w:val="32"/>
          <w:szCs w:val="32"/>
        </w:rPr>
        <w:t xml:space="preserve"> </w:t>
      </w:r>
      <w:r w:rsidR="009F6227">
        <w:rPr>
          <w:b/>
          <w:sz w:val="32"/>
          <w:szCs w:val="32"/>
        </w:rPr>
        <w:t>и на плановый период 202</w:t>
      </w:r>
      <w:r w:rsidR="00267A72">
        <w:rPr>
          <w:b/>
          <w:sz w:val="32"/>
          <w:szCs w:val="32"/>
        </w:rPr>
        <w:t>4</w:t>
      </w:r>
      <w:r w:rsidR="002B66B9">
        <w:rPr>
          <w:b/>
          <w:sz w:val="32"/>
          <w:szCs w:val="32"/>
        </w:rPr>
        <w:t xml:space="preserve"> и 20</w:t>
      </w:r>
      <w:r w:rsidR="009F6227">
        <w:rPr>
          <w:b/>
          <w:sz w:val="32"/>
          <w:szCs w:val="32"/>
        </w:rPr>
        <w:t>2</w:t>
      </w:r>
      <w:r w:rsidR="00267A72">
        <w:rPr>
          <w:b/>
          <w:sz w:val="32"/>
          <w:szCs w:val="32"/>
        </w:rPr>
        <w:t>5</w:t>
      </w:r>
      <w:r w:rsidR="002B66B9">
        <w:rPr>
          <w:b/>
          <w:sz w:val="32"/>
          <w:szCs w:val="32"/>
        </w:rPr>
        <w:t xml:space="preserve"> годов</w:t>
      </w: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1E6902" w:rsidRDefault="001E6902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Pr="00A70590" w:rsidRDefault="00FA181E" w:rsidP="00FA181E">
      <w:pPr>
        <w:pStyle w:val="1"/>
        <w:jc w:val="center"/>
        <w:rPr>
          <w:b/>
          <w:sz w:val="28"/>
          <w:szCs w:val="28"/>
        </w:rPr>
      </w:pPr>
      <w:r w:rsidRPr="00A70590">
        <w:rPr>
          <w:b/>
          <w:sz w:val="28"/>
          <w:szCs w:val="28"/>
        </w:rPr>
        <w:lastRenderedPageBreak/>
        <w:t>РАСЧЕТ</w:t>
      </w:r>
    </w:p>
    <w:p w:rsidR="00FA181E" w:rsidRPr="00A70590" w:rsidRDefault="00FA181E" w:rsidP="00FA181E">
      <w:pPr>
        <w:jc w:val="center"/>
        <w:rPr>
          <w:b/>
          <w:sz w:val="28"/>
          <w:szCs w:val="28"/>
        </w:rPr>
      </w:pPr>
      <w:r w:rsidRPr="00A70590">
        <w:rPr>
          <w:b/>
          <w:sz w:val="28"/>
          <w:szCs w:val="28"/>
        </w:rPr>
        <w:t>налога</w:t>
      </w:r>
      <w:r>
        <w:rPr>
          <w:b/>
          <w:sz w:val="28"/>
          <w:szCs w:val="28"/>
        </w:rPr>
        <w:t xml:space="preserve"> на доходы физических лиц на 2023 </w:t>
      </w:r>
      <w:r w:rsidRPr="00A70590">
        <w:rPr>
          <w:b/>
          <w:sz w:val="28"/>
          <w:szCs w:val="28"/>
        </w:rPr>
        <w:t>год</w:t>
      </w:r>
    </w:p>
    <w:p w:rsidR="00FA181E" w:rsidRDefault="00FA181E" w:rsidP="00FA181E">
      <w:pPr>
        <w:rPr>
          <w:sz w:val="36"/>
        </w:rPr>
      </w:pPr>
    </w:p>
    <w:p w:rsidR="00FA181E" w:rsidRDefault="00FA181E" w:rsidP="00FA181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A181E" w:rsidRPr="0010705C" w:rsidRDefault="00FA181E" w:rsidP="00FA181E">
      <w:pPr>
        <w:ind w:right="83"/>
        <w:jc w:val="right"/>
      </w:pPr>
      <w:r w:rsidRPr="001B6B9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B6B9F">
        <w:rPr>
          <w:sz w:val="28"/>
          <w:szCs w:val="28"/>
        </w:rPr>
        <w:t xml:space="preserve">   </w:t>
      </w:r>
      <w:r>
        <w:t>тыс</w:t>
      </w:r>
      <w:r w:rsidRPr="0010705C">
        <w:t>. рублей</w:t>
      </w:r>
    </w:p>
    <w:p w:rsidR="00FA181E" w:rsidRPr="001B6B9F" w:rsidRDefault="00FA181E" w:rsidP="00FA181E">
      <w:pPr>
        <w:ind w:right="83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1751"/>
      </w:tblGrid>
      <w:tr w:rsidR="00FA181E" w:rsidRPr="0010705C" w:rsidTr="000751F3">
        <w:tc>
          <w:tcPr>
            <w:tcW w:w="8613" w:type="dxa"/>
          </w:tcPr>
          <w:p w:rsidR="00FA181E" w:rsidRPr="0010705C" w:rsidRDefault="00FA181E" w:rsidP="000751F3">
            <w:pPr>
              <w:spacing w:after="120"/>
              <w:ind w:right="83"/>
              <w:jc w:val="both"/>
            </w:pPr>
            <w:r w:rsidRPr="0010705C">
              <w:t xml:space="preserve">Фонд заработной платы по </w:t>
            </w:r>
            <w:r>
              <w:t>Пестречинскому муниципальному району</w:t>
            </w:r>
          </w:p>
        </w:tc>
        <w:tc>
          <w:tcPr>
            <w:tcW w:w="1751" w:type="dxa"/>
          </w:tcPr>
          <w:p w:rsidR="00FA181E" w:rsidRPr="0010705C" w:rsidRDefault="00FA181E" w:rsidP="000751F3">
            <w:pPr>
              <w:spacing w:after="120"/>
              <w:ind w:right="83"/>
              <w:jc w:val="right"/>
            </w:pPr>
            <w:r>
              <w:t> 3 806 502,0</w:t>
            </w:r>
          </w:p>
        </w:tc>
      </w:tr>
      <w:tr w:rsidR="00FA181E" w:rsidRPr="0010705C" w:rsidTr="000751F3">
        <w:tc>
          <w:tcPr>
            <w:tcW w:w="8613" w:type="dxa"/>
          </w:tcPr>
          <w:p w:rsidR="00FA181E" w:rsidRDefault="00FA181E" w:rsidP="000751F3">
            <w:pPr>
              <w:jc w:val="both"/>
            </w:pPr>
            <w:r>
              <w:t>Общая сумма доходов, принимаемая для расчета налоговой базы</w:t>
            </w:r>
          </w:p>
          <w:p w:rsidR="00FA181E" w:rsidRPr="0010705C" w:rsidRDefault="00FA181E" w:rsidP="000751F3">
            <w:pPr>
              <w:jc w:val="both"/>
            </w:pPr>
            <w:r>
              <w:t>по налогу на доходы физических лиц, всего</w:t>
            </w:r>
          </w:p>
        </w:tc>
        <w:tc>
          <w:tcPr>
            <w:tcW w:w="1751" w:type="dxa"/>
          </w:tcPr>
          <w:p w:rsidR="00FA181E" w:rsidRPr="0010705C" w:rsidRDefault="00FA181E" w:rsidP="000751F3">
            <w:pPr>
              <w:spacing w:after="120"/>
              <w:ind w:right="83"/>
              <w:jc w:val="right"/>
            </w:pPr>
            <w:r>
              <w:t>4 016 194,7</w:t>
            </w:r>
          </w:p>
        </w:tc>
      </w:tr>
      <w:tr w:rsidR="00FA181E" w:rsidRPr="0010705C" w:rsidTr="000751F3">
        <w:tc>
          <w:tcPr>
            <w:tcW w:w="8613" w:type="dxa"/>
          </w:tcPr>
          <w:p w:rsidR="00FA181E" w:rsidRPr="0010705C" w:rsidRDefault="00FA181E" w:rsidP="000751F3">
            <w:pPr>
              <w:spacing w:after="120"/>
              <w:ind w:right="83"/>
              <w:jc w:val="both"/>
            </w:pPr>
            <w:r w:rsidRPr="0010705C">
              <w:t>Необлагаемые доходы</w:t>
            </w:r>
          </w:p>
        </w:tc>
        <w:tc>
          <w:tcPr>
            <w:tcW w:w="1751" w:type="dxa"/>
          </w:tcPr>
          <w:p w:rsidR="00FA181E" w:rsidRPr="0010705C" w:rsidRDefault="00FA181E" w:rsidP="000751F3">
            <w:pPr>
              <w:spacing w:after="120"/>
              <w:ind w:right="83"/>
              <w:jc w:val="right"/>
            </w:pPr>
            <w:r>
              <w:t>200 810,1</w:t>
            </w:r>
          </w:p>
        </w:tc>
      </w:tr>
      <w:tr w:rsidR="00FA181E" w:rsidRPr="0010705C" w:rsidTr="000751F3">
        <w:tc>
          <w:tcPr>
            <w:tcW w:w="8613" w:type="dxa"/>
          </w:tcPr>
          <w:p w:rsidR="00FA181E" w:rsidRPr="0010705C" w:rsidRDefault="00FA181E" w:rsidP="000751F3">
            <w:pPr>
              <w:spacing w:after="120"/>
              <w:ind w:right="83"/>
              <w:jc w:val="both"/>
            </w:pPr>
            <w:r w:rsidRPr="0010705C">
              <w:t>Облагаемые доходы</w:t>
            </w:r>
          </w:p>
        </w:tc>
        <w:tc>
          <w:tcPr>
            <w:tcW w:w="1751" w:type="dxa"/>
          </w:tcPr>
          <w:p w:rsidR="00FA181E" w:rsidRPr="0010705C" w:rsidRDefault="00FA181E" w:rsidP="000751F3">
            <w:pPr>
              <w:spacing w:after="120"/>
              <w:ind w:right="83"/>
              <w:jc w:val="right"/>
            </w:pPr>
            <w:r>
              <w:t>3 815 384,6</w:t>
            </w:r>
          </w:p>
        </w:tc>
      </w:tr>
      <w:tr w:rsidR="00FA181E" w:rsidRPr="0010705C" w:rsidTr="000751F3">
        <w:tc>
          <w:tcPr>
            <w:tcW w:w="8613" w:type="dxa"/>
          </w:tcPr>
          <w:p w:rsidR="00FA181E" w:rsidRDefault="00FA181E" w:rsidP="000751F3">
            <w:pPr>
              <w:spacing w:after="120"/>
              <w:ind w:right="33"/>
              <w:jc w:val="both"/>
            </w:pPr>
            <w:r w:rsidRPr="0010705C">
              <w:t>Сумма налога на доходы физических лиц,</w:t>
            </w:r>
            <w:r>
              <w:t xml:space="preserve"> </w:t>
            </w:r>
            <w:r w:rsidRPr="0010705C">
              <w:t>поступающая в консолидированный</w:t>
            </w:r>
            <w:r>
              <w:t xml:space="preserve"> </w:t>
            </w:r>
            <w:r w:rsidRPr="0010705C">
              <w:t xml:space="preserve">бюджет </w:t>
            </w:r>
            <w:r>
              <w:t xml:space="preserve">Пестречинского района </w:t>
            </w:r>
          </w:p>
          <w:p w:rsidR="00FA181E" w:rsidRDefault="00FA181E" w:rsidP="000751F3">
            <w:pPr>
              <w:ind w:right="34"/>
              <w:jc w:val="both"/>
            </w:pPr>
            <w:r>
              <w:t xml:space="preserve">Сумма налога на доходы физических лиц, поступающая в </w:t>
            </w:r>
            <w:proofErr w:type="gramStart"/>
            <w:r>
              <w:t>консолидированный</w:t>
            </w:r>
            <w:proofErr w:type="gramEnd"/>
            <w:r>
              <w:t xml:space="preserve"> </w:t>
            </w:r>
          </w:p>
          <w:p w:rsidR="00FA181E" w:rsidRDefault="00FA181E" w:rsidP="000751F3">
            <w:pPr>
              <w:ind w:right="34"/>
              <w:jc w:val="both"/>
            </w:pPr>
            <w:r>
              <w:t>бюджет Пестречинского муниципального района по БК норматив 15 %</w:t>
            </w:r>
          </w:p>
          <w:p w:rsidR="00FA181E" w:rsidRPr="0010705C" w:rsidRDefault="00FA181E" w:rsidP="000751F3">
            <w:pPr>
              <w:spacing w:after="120"/>
              <w:ind w:right="33"/>
              <w:jc w:val="both"/>
            </w:pPr>
          </w:p>
        </w:tc>
        <w:tc>
          <w:tcPr>
            <w:tcW w:w="1751" w:type="dxa"/>
          </w:tcPr>
          <w:p w:rsidR="00FA181E" w:rsidRDefault="00FA181E" w:rsidP="000751F3">
            <w:pPr>
              <w:spacing w:after="120"/>
              <w:ind w:right="83"/>
              <w:jc w:val="right"/>
            </w:pPr>
            <w:r>
              <w:t>496 000,0</w:t>
            </w:r>
          </w:p>
          <w:p w:rsidR="00FA181E" w:rsidRDefault="00FA181E" w:rsidP="000751F3">
            <w:pPr>
              <w:spacing w:after="120"/>
              <w:ind w:right="83"/>
              <w:jc w:val="right"/>
            </w:pPr>
          </w:p>
          <w:p w:rsidR="00FA181E" w:rsidRPr="0010705C" w:rsidRDefault="00FA181E" w:rsidP="000751F3">
            <w:pPr>
              <w:spacing w:after="120"/>
              <w:ind w:right="83"/>
              <w:jc w:val="right"/>
            </w:pPr>
            <w:r>
              <w:t xml:space="preserve"> 74 400,0</w:t>
            </w:r>
          </w:p>
        </w:tc>
      </w:tr>
      <w:tr w:rsidR="00FA181E" w:rsidRPr="0010705C" w:rsidTr="000751F3">
        <w:tc>
          <w:tcPr>
            <w:tcW w:w="8613" w:type="dxa"/>
          </w:tcPr>
          <w:p w:rsidR="00FA181E" w:rsidRDefault="00FA181E" w:rsidP="000751F3">
            <w:pPr>
              <w:autoSpaceDE w:val="0"/>
              <w:autoSpaceDN w:val="0"/>
              <w:adjustRightInd w:val="0"/>
              <w:jc w:val="both"/>
            </w:pPr>
            <w:r>
              <w:t>Дополнительные нормативы отчисл</w:t>
            </w:r>
            <w:r>
              <w:t>е</w:t>
            </w:r>
            <w:r>
              <w:t xml:space="preserve">ний от налога на доходы физических лиц заменяющие  дотации на выравнивание бюджетной обеспеченности муниципальных районов </w:t>
            </w:r>
          </w:p>
          <w:p w:rsidR="00FA181E" w:rsidRDefault="00FA181E" w:rsidP="000751F3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FA181E" w:rsidRPr="0010705C" w:rsidRDefault="00FA181E" w:rsidP="000751F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</w:p>
        </w:tc>
        <w:tc>
          <w:tcPr>
            <w:tcW w:w="1751" w:type="dxa"/>
          </w:tcPr>
          <w:p w:rsidR="00FA181E" w:rsidRDefault="00FA181E" w:rsidP="000751F3">
            <w:pPr>
              <w:spacing w:after="120"/>
              <w:ind w:right="83"/>
              <w:jc w:val="right"/>
            </w:pPr>
            <w:r>
              <w:t>63,8004 %</w:t>
            </w:r>
          </w:p>
          <w:p w:rsidR="00FA181E" w:rsidRDefault="00FA181E" w:rsidP="000751F3">
            <w:pPr>
              <w:spacing w:after="120"/>
              <w:ind w:right="83"/>
              <w:jc w:val="right"/>
            </w:pPr>
          </w:p>
          <w:p w:rsidR="00FA181E" w:rsidRDefault="00FA181E" w:rsidP="000751F3">
            <w:pPr>
              <w:spacing w:after="120"/>
              <w:ind w:right="83"/>
              <w:jc w:val="center"/>
            </w:pPr>
            <w:r>
              <w:t xml:space="preserve">     316 449,9</w:t>
            </w:r>
          </w:p>
          <w:p w:rsidR="00FA181E" w:rsidRPr="0010705C" w:rsidRDefault="00FA181E" w:rsidP="000751F3">
            <w:pPr>
              <w:spacing w:after="120"/>
              <w:ind w:right="83"/>
              <w:jc w:val="right"/>
            </w:pPr>
          </w:p>
        </w:tc>
      </w:tr>
      <w:tr w:rsidR="00FA181E" w:rsidRPr="0010705C" w:rsidTr="000751F3">
        <w:tc>
          <w:tcPr>
            <w:tcW w:w="8613" w:type="dxa"/>
          </w:tcPr>
          <w:p w:rsidR="00FA181E" w:rsidRPr="0010705C" w:rsidRDefault="00FA181E" w:rsidP="000751F3">
            <w:pPr>
              <w:spacing w:after="120"/>
              <w:jc w:val="both"/>
            </w:pPr>
            <w:r w:rsidRPr="0010705C">
              <w:t>Сумма налога на доходы физических лиц</w:t>
            </w:r>
            <w:r>
              <w:t xml:space="preserve">, </w:t>
            </w:r>
            <w:r w:rsidRPr="0010705C">
              <w:t>поступающая в</w:t>
            </w:r>
            <w:r>
              <w:t xml:space="preserve"> консолидированный     </w:t>
            </w:r>
            <w:r w:rsidRPr="0010705C">
              <w:t xml:space="preserve"> бюджет </w:t>
            </w:r>
            <w:r>
              <w:t>района, всего</w:t>
            </w:r>
          </w:p>
        </w:tc>
        <w:tc>
          <w:tcPr>
            <w:tcW w:w="1751" w:type="dxa"/>
          </w:tcPr>
          <w:p w:rsidR="00FA181E" w:rsidRPr="0037548B" w:rsidRDefault="00FA181E" w:rsidP="000751F3">
            <w:pPr>
              <w:spacing w:after="120"/>
              <w:ind w:right="83"/>
              <w:jc w:val="center"/>
            </w:pPr>
            <w:r>
              <w:t xml:space="preserve">   390 849,9</w:t>
            </w:r>
          </w:p>
        </w:tc>
      </w:tr>
    </w:tbl>
    <w:p w:rsidR="00FA181E" w:rsidRPr="00FF5767" w:rsidRDefault="00FA181E" w:rsidP="00FA181E">
      <w:pPr>
        <w:ind w:left="-142" w:right="83" w:firstLine="142"/>
      </w:pPr>
      <w:r w:rsidRPr="0047192E">
        <w:t xml:space="preserve">из них в бюджет муниципального района  </w:t>
      </w:r>
      <w:r>
        <w:t xml:space="preserve">                                                                             371 009,9</w:t>
      </w:r>
    </w:p>
    <w:p w:rsidR="00FA181E" w:rsidRPr="00875680" w:rsidRDefault="00FA181E" w:rsidP="00FA181E">
      <w:pPr>
        <w:ind w:right="83"/>
      </w:pPr>
      <w:r>
        <w:t xml:space="preserve">            в бюджет сельских поселений                                                                                        19 840,0</w:t>
      </w:r>
    </w:p>
    <w:p w:rsidR="00FA181E" w:rsidRPr="001B6B9F" w:rsidRDefault="00FA181E" w:rsidP="00FA181E">
      <w:pPr>
        <w:ind w:right="83"/>
        <w:rPr>
          <w:sz w:val="28"/>
          <w:szCs w:val="28"/>
        </w:rPr>
      </w:pPr>
      <w:r w:rsidRPr="001B6B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1B6B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B6B9F">
        <w:rPr>
          <w:sz w:val="28"/>
          <w:szCs w:val="28"/>
        </w:rPr>
        <w:t xml:space="preserve">        </w:t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 xml:space="preserve">  </w:t>
      </w:r>
    </w:p>
    <w:p w:rsidR="00FA181E" w:rsidRPr="001B6B9F" w:rsidRDefault="00FA181E" w:rsidP="00FA181E">
      <w:pPr>
        <w:spacing w:line="288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B6B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1B6B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B6B9F">
        <w:rPr>
          <w:sz w:val="28"/>
          <w:szCs w:val="28"/>
        </w:rPr>
        <w:t xml:space="preserve">           </w:t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</w:p>
    <w:p w:rsidR="00FA181E" w:rsidRPr="001B6B9F" w:rsidRDefault="00FA181E" w:rsidP="00FA181E">
      <w:pPr>
        <w:tabs>
          <w:tab w:val="left" w:pos="7776"/>
        </w:tabs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ab/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1B6B9F">
        <w:rPr>
          <w:sz w:val="28"/>
          <w:szCs w:val="28"/>
        </w:rPr>
        <w:t xml:space="preserve">            </w:t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1B6B9F">
        <w:rPr>
          <w:sz w:val="28"/>
          <w:szCs w:val="28"/>
        </w:rPr>
        <w:t xml:space="preserve">            </w:t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B6B9F">
        <w:rPr>
          <w:sz w:val="28"/>
          <w:szCs w:val="28"/>
        </w:rPr>
        <w:t xml:space="preserve">            </w:t>
      </w:r>
    </w:p>
    <w:p w:rsidR="00FA181E" w:rsidRPr="001B6B9F" w:rsidRDefault="00FA181E" w:rsidP="00FA181E">
      <w:pPr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B6B9F">
        <w:rPr>
          <w:sz w:val="28"/>
          <w:szCs w:val="28"/>
        </w:rPr>
        <w:t xml:space="preserve">          </w:t>
      </w:r>
    </w:p>
    <w:p w:rsidR="00FA181E" w:rsidRDefault="00FA181E" w:rsidP="00FA181E">
      <w:pPr>
        <w:spacing w:line="288" w:lineRule="auto"/>
        <w:rPr>
          <w:sz w:val="28"/>
          <w:szCs w:val="28"/>
        </w:rPr>
      </w:pPr>
      <w:r w:rsidRPr="001B6B9F">
        <w:rPr>
          <w:sz w:val="28"/>
          <w:szCs w:val="28"/>
        </w:rPr>
        <w:t xml:space="preserve">           </w:t>
      </w: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1E6902" w:rsidRDefault="001E6902" w:rsidP="00FA181E">
      <w:pPr>
        <w:spacing w:line="288" w:lineRule="auto"/>
        <w:rPr>
          <w:sz w:val="28"/>
          <w:szCs w:val="28"/>
        </w:rPr>
      </w:pPr>
    </w:p>
    <w:p w:rsidR="001E6902" w:rsidRDefault="001E6902" w:rsidP="00FA181E">
      <w:pPr>
        <w:spacing w:line="288" w:lineRule="auto"/>
        <w:rPr>
          <w:sz w:val="28"/>
          <w:szCs w:val="28"/>
        </w:rPr>
      </w:pP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Pr="00A70590" w:rsidRDefault="00FA181E" w:rsidP="00FA181E">
      <w:pPr>
        <w:pStyle w:val="1"/>
        <w:jc w:val="center"/>
        <w:rPr>
          <w:b/>
          <w:sz w:val="28"/>
          <w:szCs w:val="28"/>
        </w:rPr>
      </w:pPr>
      <w:r w:rsidRPr="00A70590">
        <w:rPr>
          <w:b/>
          <w:sz w:val="28"/>
          <w:szCs w:val="28"/>
        </w:rPr>
        <w:lastRenderedPageBreak/>
        <w:t>РАСЧЕТ</w:t>
      </w:r>
    </w:p>
    <w:p w:rsidR="00FA181E" w:rsidRPr="00A70590" w:rsidRDefault="00FA181E" w:rsidP="00FA181E">
      <w:pPr>
        <w:jc w:val="center"/>
        <w:rPr>
          <w:b/>
          <w:sz w:val="28"/>
          <w:szCs w:val="28"/>
        </w:rPr>
      </w:pPr>
      <w:r w:rsidRPr="00A70590">
        <w:rPr>
          <w:b/>
          <w:sz w:val="28"/>
          <w:szCs w:val="28"/>
        </w:rPr>
        <w:t>налога</w:t>
      </w:r>
      <w:r>
        <w:rPr>
          <w:b/>
          <w:sz w:val="28"/>
          <w:szCs w:val="28"/>
        </w:rPr>
        <w:t xml:space="preserve"> на доходы физических лиц на 2024 и 2025</w:t>
      </w:r>
      <w:r w:rsidRPr="00A70590">
        <w:rPr>
          <w:b/>
          <w:sz w:val="28"/>
          <w:szCs w:val="28"/>
        </w:rPr>
        <w:t xml:space="preserve"> год</w:t>
      </w:r>
    </w:p>
    <w:p w:rsidR="00FA181E" w:rsidRDefault="00FA181E" w:rsidP="00FA181E">
      <w:pPr>
        <w:rPr>
          <w:sz w:val="36"/>
        </w:rPr>
      </w:pPr>
    </w:p>
    <w:p w:rsidR="00FA181E" w:rsidRDefault="00FA181E" w:rsidP="00FA181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A181E" w:rsidRDefault="00FA181E" w:rsidP="00FA181E">
      <w:pPr>
        <w:ind w:right="83"/>
        <w:jc w:val="right"/>
      </w:pPr>
      <w:r w:rsidRPr="001B6B9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B6B9F">
        <w:rPr>
          <w:sz w:val="28"/>
          <w:szCs w:val="28"/>
        </w:rPr>
        <w:t xml:space="preserve">   </w:t>
      </w:r>
      <w:r>
        <w:t>тыс</w:t>
      </w:r>
      <w:r w:rsidRPr="0010705C">
        <w:t>. рублей</w:t>
      </w:r>
    </w:p>
    <w:p w:rsidR="00FA181E" w:rsidRPr="0010705C" w:rsidRDefault="00FA181E" w:rsidP="00FA181E">
      <w:pPr>
        <w:ind w:right="83"/>
        <w:jc w:val="both"/>
      </w:pPr>
      <w:r>
        <w:t xml:space="preserve">                                                                                                                  </w:t>
      </w:r>
    </w:p>
    <w:p w:rsidR="00FA181E" w:rsidRDefault="00FA181E" w:rsidP="00FA181E">
      <w:pPr>
        <w:ind w:right="83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2024</w:t>
      </w:r>
      <w:r w:rsidRPr="009F5B41">
        <w:t xml:space="preserve"> год      </w:t>
      </w:r>
      <w:r>
        <w:t xml:space="preserve">     2025</w:t>
      </w:r>
      <w:r w:rsidRPr="009F5B41">
        <w:t xml:space="preserve"> год </w:t>
      </w:r>
    </w:p>
    <w:p w:rsidR="00FA181E" w:rsidRPr="009F5B41" w:rsidRDefault="00FA181E" w:rsidP="00FA181E">
      <w:pPr>
        <w:ind w:right="83"/>
        <w:jc w:val="both"/>
      </w:pPr>
      <w:r w:rsidRPr="009F5B41"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3543"/>
      </w:tblGrid>
      <w:tr w:rsidR="00FA181E" w:rsidRPr="0010705C" w:rsidTr="000751F3">
        <w:tc>
          <w:tcPr>
            <w:tcW w:w="6771" w:type="dxa"/>
          </w:tcPr>
          <w:p w:rsidR="00FA181E" w:rsidRDefault="00FA181E" w:rsidP="000751F3">
            <w:pPr>
              <w:spacing w:after="120"/>
              <w:ind w:right="83"/>
              <w:jc w:val="both"/>
            </w:pPr>
            <w:r w:rsidRPr="0010705C">
              <w:t xml:space="preserve">Фонд заработной платы по </w:t>
            </w:r>
            <w:r>
              <w:t>Пестречинскому муниципальному району</w:t>
            </w:r>
          </w:p>
          <w:p w:rsidR="00FA181E" w:rsidRPr="0010705C" w:rsidRDefault="00FA181E" w:rsidP="000751F3">
            <w:pPr>
              <w:jc w:val="both"/>
            </w:pPr>
            <w:r>
              <w:t xml:space="preserve">Общая сумма доходов, принимаемая для расчета налоговой базы по налогу на доходы физических лиц, всего                </w:t>
            </w:r>
          </w:p>
        </w:tc>
        <w:tc>
          <w:tcPr>
            <w:tcW w:w="3543" w:type="dxa"/>
          </w:tcPr>
          <w:p w:rsidR="00FA181E" w:rsidRDefault="00FA181E" w:rsidP="000751F3">
            <w:pPr>
              <w:spacing w:after="120"/>
              <w:ind w:right="83"/>
            </w:pPr>
            <w:r>
              <w:t xml:space="preserve">    4 128 935,0       4 424 494,0</w:t>
            </w:r>
          </w:p>
          <w:p w:rsidR="00FA181E" w:rsidRDefault="00FA181E" w:rsidP="000751F3">
            <w:pPr>
              <w:spacing w:after="120"/>
              <w:ind w:right="83"/>
            </w:pPr>
          </w:p>
          <w:p w:rsidR="00FA181E" w:rsidRPr="0010705C" w:rsidRDefault="00FA181E" w:rsidP="000751F3">
            <w:pPr>
              <w:spacing w:after="120"/>
              <w:ind w:right="83"/>
            </w:pPr>
            <w:r>
              <w:t xml:space="preserve">    4 357 570,8       4 671 319,8</w:t>
            </w:r>
          </w:p>
        </w:tc>
      </w:tr>
      <w:tr w:rsidR="00FA181E" w:rsidRPr="0010705C" w:rsidTr="000751F3">
        <w:tc>
          <w:tcPr>
            <w:tcW w:w="6771" w:type="dxa"/>
          </w:tcPr>
          <w:p w:rsidR="00FA181E" w:rsidRDefault="00FA181E" w:rsidP="000751F3">
            <w:pPr>
              <w:ind w:right="85"/>
              <w:jc w:val="both"/>
            </w:pPr>
          </w:p>
          <w:p w:rsidR="00FA181E" w:rsidRPr="0010705C" w:rsidRDefault="00FA181E" w:rsidP="000751F3">
            <w:pPr>
              <w:ind w:right="85"/>
              <w:jc w:val="both"/>
            </w:pPr>
            <w:r w:rsidRPr="0010705C">
              <w:t>Необлагаемые доходы</w:t>
            </w:r>
          </w:p>
        </w:tc>
        <w:tc>
          <w:tcPr>
            <w:tcW w:w="3543" w:type="dxa"/>
          </w:tcPr>
          <w:p w:rsidR="00FA181E" w:rsidRDefault="00FA181E" w:rsidP="000751F3">
            <w:pPr>
              <w:spacing w:after="120"/>
              <w:ind w:right="83"/>
            </w:pPr>
            <w:r>
              <w:t xml:space="preserve">               </w:t>
            </w:r>
          </w:p>
          <w:p w:rsidR="00FA181E" w:rsidRPr="0010705C" w:rsidRDefault="00FA181E" w:rsidP="000751F3">
            <w:pPr>
              <w:spacing w:after="120"/>
              <w:ind w:right="83"/>
            </w:pPr>
            <w:r>
              <w:t xml:space="preserve">        217 878 ,5         233 566,0</w:t>
            </w:r>
          </w:p>
        </w:tc>
      </w:tr>
      <w:tr w:rsidR="00FA181E" w:rsidRPr="0010705C" w:rsidTr="000751F3">
        <w:tc>
          <w:tcPr>
            <w:tcW w:w="6771" w:type="dxa"/>
          </w:tcPr>
          <w:p w:rsidR="00FA181E" w:rsidRPr="0010705C" w:rsidRDefault="00FA181E" w:rsidP="000751F3">
            <w:pPr>
              <w:spacing w:after="120"/>
              <w:ind w:right="83"/>
              <w:jc w:val="both"/>
            </w:pPr>
            <w:r w:rsidRPr="0010705C">
              <w:t>Облагаемые доходы</w:t>
            </w:r>
          </w:p>
        </w:tc>
        <w:tc>
          <w:tcPr>
            <w:tcW w:w="3543" w:type="dxa"/>
          </w:tcPr>
          <w:p w:rsidR="00FA181E" w:rsidRPr="0010705C" w:rsidRDefault="00FA181E" w:rsidP="000751F3">
            <w:pPr>
              <w:spacing w:after="120"/>
              <w:ind w:right="83"/>
            </w:pPr>
            <w:r>
              <w:t xml:space="preserve">     4 139 692,3       4 437 753,8</w:t>
            </w:r>
          </w:p>
        </w:tc>
      </w:tr>
      <w:tr w:rsidR="00FA181E" w:rsidRPr="0010705C" w:rsidTr="000751F3">
        <w:tc>
          <w:tcPr>
            <w:tcW w:w="6771" w:type="dxa"/>
          </w:tcPr>
          <w:p w:rsidR="00FA181E" w:rsidRDefault="00FA181E" w:rsidP="000751F3">
            <w:pPr>
              <w:spacing w:after="120"/>
              <w:ind w:right="33"/>
              <w:jc w:val="both"/>
            </w:pPr>
            <w:r w:rsidRPr="0010705C">
              <w:t>Сумма налога на доходы физических лиц,</w:t>
            </w:r>
            <w:r>
              <w:t xml:space="preserve"> </w:t>
            </w:r>
            <w:r w:rsidRPr="0010705C">
              <w:t>поступающая в консолидированный</w:t>
            </w:r>
            <w:r>
              <w:t xml:space="preserve"> </w:t>
            </w:r>
            <w:r w:rsidRPr="0010705C">
              <w:t xml:space="preserve">бюджет </w:t>
            </w:r>
            <w:r>
              <w:t xml:space="preserve">Пестречинского района </w:t>
            </w:r>
          </w:p>
          <w:p w:rsidR="00FA181E" w:rsidRDefault="00FA181E" w:rsidP="000751F3">
            <w:pPr>
              <w:ind w:right="34"/>
              <w:jc w:val="both"/>
            </w:pPr>
            <w:r>
              <w:t xml:space="preserve">Сумма налога на доходы физических лиц, поступающая в консолидированный бюджет Пестречинского муниципального         района по БК норматив 15 %                                                                  </w:t>
            </w:r>
          </w:p>
          <w:p w:rsidR="00FA181E" w:rsidRPr="0010705C" w:rsidRDefault="00FA181E" w:rsidP="000751F3">
            <w:pPr>
              <w:spacing w:after="120"/>
              <w:ind w:right="33"/>
              <w:jc w:val="both"/>
            </w:pPr>
          </w:p>
        </w:tc>
        <w:tc>
          <w:tcPr>
            <w:tcW w:w="3543" w:type="dxa"/>
          </w:tcPr>
          <w:p w:rsidR="00FA181E" w:rsidRDefault="00FA181E" w:rsidP="000751F3">
            <w:pPr>
              <w:spacing w:after="120"/>
              <w:ind w:right="83"/>
            </w:pPr>
            <w:r>
              <w:t xml:space="preserve">        538 160,0          576 908,0</w:t>
            </w:r>
          </w:p>
          <w:p w:rsidR="00FA181E" w:rsidRDefault="00FA181E" w:rsidP="000751F3">
            <w:pPr>
              <w:spacing w:after="120"/>
              <w:ind w:right="83"/>
            </w:pPr>
            <w:r>
              <w:t xml:space="preserve">           </w:t>
            </w:r>
          </w:p>
          <w:p w:rsidR="00FA181E" w:rsidRDefault="00FA181E" w:rsidP="000751F3">
            <w:pPr>
              <w:spacing w:after="120"/>
              <w:ind w:right="83"/>
            </w:pPr>
          </w:p>
          <w:p w:rsidR="00FA181E" w:rsidRPr="0010705C" w:rsidRDefault="00FA181E" w:rsidP="000751F3">
            <w:pPr>
              <w:spacing w:after="120"/>
              <w:ind w:right="83"/>
            </w:pPr>
            <w:r>
              <w:t xml:space="preserve">          80 724,0            86 536,2</w:t>
            </w:r>
          </w:p>
        </w:tc>
      </w:tr>
      <w:tr w:rsidR="00FA181E" w:rsidRPr="0010705C" w:rsidTr="000751F3">
        <w:tc>
          <w:tcPr>
            <w:tcW w:w="6771" w:type="dxa"/>
          </w:tcPr>
          <w:p w:rsidR="00FA181E" w:rsidRDefault="00FA181E" w:rsidP="000751F3">
            <w:pPr>
              <w:autoSpaceDE w:val="0"/>
              <w:autoSpaceDN w:val="0"/>
              <w:adjustRightInd w:val="0"/>
              <w:jc w:val="both"/>
            </w:pPr>
            <w:r>
              <w:t>Дополнительные нормативы отчисл</w:t>
            </w:r>
            <w:r>
              <w:t>е</w:t>
            </w:r>
            <w:r>
              <w:t xml:space="preserve">ний от налога на доходы физических лиц заменяющие  дотации на выравнивание бюджетной обеспеченности муниципальных районов </w:t>
            </w:r>
          </w:p>
          <w:p w:rsidR="00FA181E" w:rsidRDefault="00FA181E" w:rsidP="000751F3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FA181E" w:rsidRPr="0010705C" w:rsidRDefault="00FA181E" w:rsidP="000751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</w:tcPr>
          <w:p w:rsidR="00FA181E" w:rsidRDefault="00FA181E" w:rsidP="000751F3">
            <w:pPr>
              <w:spacing w:after="120"/>
              <w:ind w:right="83"/>
            </w:pPr>
            <w:r>
              <w:t xml:space="preserve">       66,0007 %           69,8778 %</w:t>
            </w:r>
          </w:p>
          <w:p w:rsidR="00FA181E" w:rsidRDefault="00FA181E" w:rsidP="000751F3">
            <w:pPr>
              <w:spacing w:after="120"/>
              <w:ind w:right="83"/>
              <w:jc w:val="right"/>
            </w:pPr>
          </w:p>
          <w:p w:rsidR="00FA181E" w:rsidRDefault="00FA181E" w:rsidP="000751F3">
            <w:pPr>
              <w:spacing w:after="120"/>
              <w:ind w:right="83"/>
            </w:pPr>
            <w:r>
              <w:t xml:space="preserve">         355 189,3          403 136,6</w:t>
            </w:r>
          </w:p>
          <w:p w:rsidR="00FA181E" w:rsidRPr="0010705C" w:rsidRDefault="00FA181E" w:rsidP="000751F3">
            <w:pPr>
              <w:spacing w:after="120"/>
              <w:ind w:right="83"/>
              <w:jc w:val="right"/>
            </w:pPr>
          </w:p>
        </w:tc>
      </w:tr>
      <w:tr w:rsidR="00FA181E" w:rsidRPr="0010705C" w:rsidTr="000751F3">
        <w:tc>
          <w:tcPr>
            <w:tcW w:w="6771" w:type="dxa"/>
          </w:tcPr>
          <w:p w:rsidR="00FA181E" w:rsidRPr="0010705C" w:rsidRDefault="00FA181E" w:rsidP="000751F3">
            <w:pPr>
              <w:spacing w:after="120"/>
              <w:jc w:val="both"/>
            </w:pPr>
            <w:r w:rsidRPr="0010705C">
              <w:t>Сумма налога на доходы физических лиц</w:t>
            </w:r>
            <w:r>
              <w:t xml:space="preserve">, </w:t>
            </w:r>
            <w:r w:rsidRPr="0010705C">
              <w:t>поступающая в</w:t>
            </w:r>
            <w:r>
              <w:t xml:space="preserve"> консолидированный     </w:t>
            </w:r>
            <w:r w:rsidRPr="0010705C">
              <w:t xml:space="preserve"> бюджет </w:t>
            </w:r>
            <w:r>
              <w:t>района, всего</w:t>
            </w:r>
          </w:p>
        </w:tc>
        <w:tc>
          <w:tcPr>
            <w:tcW w:w="3543" w:type="dxa"/>
          </w:tcPr>
          <w:p w:rsidR="00FA181E" w:rsidRPr="0037548B" w:rsidRDefault="00FA181E" w:rsidP="000751F3">
            <w:pPr>
              <w:spacing w:after="120"/>
              <w:ind w:right="83"/>
            </w:pPr>
            <w:r>
              <w:t xml:space="preserve">         435 913,3         489 672,8</w:t>
            </w:r>
          </w:p>
        </w:tc>
      </w:tr>
    </w:tbl>
    <w:p w:rsidR="00FA181E" w:rsidRPr="00FF5767" w:rsidRDefault="00FA181E" w:rsidP="00FA181E">
      <w:pPr>
        <w:ind w:right="83"/>
      </w:pPr>
      <w:r w:rsidRPr="0047192E">
        <w:t xml:space="preserve">из них в бюджет муниципального района  </w:t>
      </w:r>
      <w:r>
        <w:t xml:space="preserve">                                                 414 386,9         466 596,6</w:t>
      </w:r>
    </w:p>
    <w:p w:rsidR="00FA181E" w:rsidRPr="0037548B" w:rsidRDefault="00FA181E" w:rsidP="00FA181E">
      <w:pPr>
        <w:ind w:right="83"/>
      </w:pPr>
      <w:r>
        <w:t xml:space="preserve">            в бюджет сельских поселений                                                             21 526,4           23 076,0</w:t>
      </w:r>
    </w:p>
    <w:p w:rsidR="00FA181E" w:rsidRPr="001B6B9F" w:rsidRDefault="00FA181E" w:rsidP="00FA181E">
      <w:pPr>
        <w:ind w:right="83"/>
        <w:rPr>
          <w:sz w:val="28"/>
          <w:szCs w:val="28"/>
        </w:rPr>
      </w:pPr>
      <w:r w:rsidRPr="001B6B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1B6B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B6B9F">
        <w:rPr>
          <w:sz w:val="28"/>
          <w:szCs w:val="28"/>
        </w:rPr>
        <w:t xml:space="preserve">        </w:t>
      </w:r>
    </w:p>
    <w:p w:rsidR="00FA181E" w:rsidRDefault="00FA181E" w:rsidP="00FA181E">
      <w:pPr>
        <w:spacing w:line="288" w:lineRule="auto"/>
        <w:rPr>
          <w:sz w:val="28"/>
          <w:szCs w:val="28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1E6902" w:rsidRDefault="001E6902" w:rsidP="00E8076F">
      <w:pPr>
        <w:spacing w:line="288" w:lineRule="auto"/>
        <w:jc w:val="center"/>
        <w:rPr>
          <w:b/>
          <w:sz w:val="32"/>
          <w:szCs w:val="32"/>
        </w:rPr>
      </w:pPr>
    </w:p>
    <w:p w:rsidR="001E6902" w:rsidRDefault="001E6902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E8076F">
      <w:pPr>
        <w:spacing w:line="288" w:lineRule="auto"/>
        <w:jc w:val="center"/>
        <w:rPr>
          <w:b/>
          <w:sz w:val="32"/>
          <w:szCs w:val="32"/>
        </w:rPr>
      </w:pPr>
    </w:p>
    <w:p w:rsidR="00FA181E" w:rsidRDefault="00FA181E" w:rsidP="00FA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FA181E" w:rsidRDefault="00FA181E" w:rsidP="00FA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акцизов на 2023 год</w:t>
      </w:r>
    </w:p>
    <w:p w:rsidR="00FA181E" w:rsidRDefault="00FA181E" w:rsidP="00FA181E">
      <w:pPr>
        <w:jc w:val="center"/>
        <w:rPr>
          <w:sz w:val="28"/>
          <w:szCs w:val="28"/>
        </w:rPr>
      </w:pPr>
    </w:p>
    <w:p w:rsidR="00FA181E" w:rsidRDefault="00FA181E" w:rsidP="00FA181E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47"/>
        <w:gridCol w:w="1559"/>
      </w:tblGrid>
      <w:tr w:rsidR="00FA181E" w:rsidTr="000751F3">
        <w:trPr>
          <w:trHeight w:val="20"/>
        </w:trPr>
        <w:tc>
          <w:tcPr>
            <w:tcW w:w="8647" w:type="dxa"/>
          </w:tcPr>
          <w:p w:rsidR="00FA181E" w:rsidRDefault="00FA181E" w:rsidP="000751F3">
            <w:pPr>
              <w:spacing w:after="120"/>
            </w:pPr>
          </w:p>
        </w:tc>
        <w:tc>
          <w:tcPr>
            <w:tcW w:w="1559" w:type="dxa"/>
          </w:tcPr>
          <w:p w:rsidR="00FA181E" w:rsidRDefault="00FA181E" w:rsidP="000751F3">
            <w:pPr>
              <w:spacing w:after="120"/>
              <w:jc w:val="right"/>
            </w:pPr>
            <w:r>
              <w:t>тыс. рублей</w:t>
            </w:r>
          </w:p>
        </w:tc>
      </w:tr>
      <w:tr w:rsidR="00FA181E" w:rsidTr="000751F3">
        <w:trPr>
          <w:trHeight w:val="20"/>
        </w:trPr>
        <w:tc>
          <w:tcPr>
            <w:tcW w:w="8647" w:type="dxa"/>
          </w:tcPr>
          <w:p w:rsidR="00FA181E" w:rsidRDefault="00FA181E" w:rsidP="000751F3">
            <w:pPr>
              <w:spacing w:after="120"/>
            </w:pPr>
            <w:r>
              <w:t>Поступление в бюджет Пестречинского муниципального района всего</w:t>
            </w:r>
          </w:p>
        </w:tc>
        <w:tc>
          <w:tcPr>
            <w:tcW w:w="1559" w:type="dxa"/>
          </w:tcPr>
          <w:p w:rsidR="00FA181E" w:rsidRPr="00A63271" w:rsidRDefault="00FA181E" w:rsidP="000751F3">
            <w:pPr>
              <w:spacing w:after="120"/>
              <w:jc w:val="right"/>
              <w:rPr>
                <w:lang w:val="en-US"/>
              </w:rPr>
            </w:pPr>
            <w:r>
              <w:t>33 500,0</w:t>
            </w:r>
          </w:p>
        </w:tc>
      </w:tr>
      <w:tr w:rsidR="00FA181E" w:rsidTr="000751F3">
        <w:trPr>
          <w:trHeight w:val="20"/>
        </w:trPr>
        <w:tc>
          <w:tcPr>
            <w:tcW w:w="8647" w:type="dxa"/>
          </w:tcPr>
          <w:p w:rsidR="00FA181E" w:rsidRDefault="00FA181E" w:rsidP="000751F3">
            <w:pPr>
              <w:spacing w:after="120"/>
            </w:pPr>
            <w:r>
              <w:t>в том числе:</w:t>
            </w:r>
          </w:p>
        </w:tc>
        <w:tc>
          <w:tcPr>
            <w:tcW w:w="1559" w:type="dxa"/>
          </w:tcPr>
          <w:p w:rsidR="00FA181E" w:rsidRPr="00A63271" w:rsidRDefault="00FA181E" w:rsidP="000751F3">
            <w:pPr>
              <w:spacing w:after="120"/>
              <w:jc w:val="right"/>
              <w:rPr>
                <w:lang w:val="en-US"/>
              </w:rPr>
            </w:pPr>
            <w:r>
              <w:t>33 50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FA181E" w:rsidTr="000751F3">
        <w:trPr>
          <w:trHeight w:val="20"/>
        </w:trPr>
        <w:tc>
          <w:tcPr>
            <w:tcW w:w="8647" w:type="dxa"/>
          </w:tcPr>
          <w:p w:rsidR="00FA181E" w:rsidRDefault="00FA181E" w:rsidP="000751F3">
            <w:pPr>
              <w:spacing w:after="120"/>
              <w:jc w:val="both"/>
            </w:pPr>
            <w:r>
              <w:t>- поступление с единого казначейского счета акцизов на нефтепродукты</w:t>
            </w:r>
          </w:p>
          <w:p w:rsidR="00FA181E" w:rsidRDefault="00FA181E" w:rsidP="000751F3">
            <w:pPr>
              <w:tabs>
                <w:tab w:val="left" w:pos="687"/>
              </w:tabs>
              <w:spacing w:after="120"/>
            </w:pPr>
            <w:r>
              <w:t xml:space="preserve">        из них:</w:t>
            </w:r>
          </w:p>
        </w:tc>
        <w:tc>
          <w:tcPr>
            <w:tcW w:w="1559" w:type="dxa"/>
          </w:tcPr>
          <w:p w:rsidR="00FA181E" w:rsidRDefault="00FA181E" w:rsidP="000751F3">
            <w:pPr>
              <w:spacing w:after="120"/>
              <w:jc w:val="right"/>
            </w:pPr>
          </w:p>
        </w:tc>
      </w:tr>
      <w:tr w:rsidR="00FA181E" w:rsidTr="000751F3">
        <w:trPr>
          <w:trHeight w:val="20"/>
        </w:trPr>
        <w:tc>
          <w:tcPr>
            <w:tcW w:w="8647" w:type="dxa"/>
          </w:tcPr>
          <w:p w:rsidR="00FA181E" w:rsidRDefault="00FA181E" w:rsidP="000751F3">
            <w:pPr>
              <w:spacing w:after="120"/>
              <w:jc w:val="both"/>
            </w:pPr>
            <w:r>
              <w:t xml:space="preserve"> объем доходов, передаваемых в Дорожный фонд муниципального  района</w:t>
            </w:r>
          </w:p>
        </w:tc>
        <w:tc>
          <w:tcPr>
            <w:tcW w:w="1559" w:type="dxa"/>
          </w:tcPr>
          <w:p w:rsidR="00FA181E" w:rsidRPr="00A63271" w:rsidRDefault="00FA181E" w:rsidP="000751F3">
            <w:pPr>
              <w:spacing w:after="120"/>
              <w:jc w:val="right"/>
              <w:rPr>
                <w:lang w:val="en-US"/>
              </w:rPr>
            </w:pPr>
            <w:r>
              <w:t>33 500,0</w:t>
            </w:r>
          </w:p>
        </w:tc>
      </w:tr>
    </w:tbl>
    <w:p w:rsidR="00FA181E" w:rsidRDefault="00FA181E" w:rsidP="00FA1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A181E" w:rsidRDefault="00FA181E" w:rsidP="00FA181E">
      <w:pPr>
        <w:rPr>
          <w:sz w:val="28"/>
          <w:szCs w:val="28"/>
        </w:rPr>
      </w:pPr>
    </w:p>
    <w:p w:rsidR="00FA181E" w:rsidRDefault="00FA181E" w:rsidP="00FA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FA181E" w:rsidRDefault="00FA181E" w:rsidP="00FA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акцизов на 2024-2025  год</w:t>
      </w:r>
    </w:p>
    <w:p w:rsidR="00FA181E" w:rsidRDefault="00FA181E" w:rsidP="00FA181E">
      <w:pPr>
        <w:jc w:val="center"/>
        <w:rPr>
          <w:sz w:val="28"/>
          <w:szCs w:val="28"/>
        </w:rPr>
      </w:pPr>
    </w:p>
    <w:p w:rsidR="00FA181E" w:rsidRDefault="00FA181E" w:rsidP="00FA181E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  <w:gridCol w:w="3119"/>
      </w:tblGrid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</w:pPr>
          </w:p>
        </w:tc>
        <w:tc>
          <w:tcPr>
            <w:tcW w:w="3119" w:type="dxa"/>
          </w:tcPr>
          <w:p w:rsidR="00FA181E" w:rsidRDefault="00FA181E" w:rsidP="000751F3">
            <w:pPr>
              <w:spacing w:after="120"/>
              <w:jc w:val="right"/>
            </w:pPr>
            <w:r>
              <w:t>тыс. рублей</w:t>
            </w:r>
          </w:p>
        </w:tc>
      </w:tr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</w:pPr>
          </w:p>
          <w:p w:rsidR="00FA181E" w:rsidRDefault="00FA181E" w:rsidP="000751F3">
            <w:pPr>
              <w:spacing w:after="120"/>
            </w:pPr>
          </w:p>
        </w:tc>
        <w:tc>
          <w:tcPr>
            <w:tcW w:w="3119" w:type="dxa"/>
          </w:tcPr>
          <w:p w:rsidR="00FA181E" w:rsidRDefault="00FA181E" w:rsidP="000751F3">
            <w:pPr>
              <w:spacing w:after="120"/>
              <w:jc w:val="both"/>
            </w:pPr>
            <w:r>
              <w:t xml:space="preserve">  2024 год         2025 год</w:t>
            </w:r>
          </w:p>
        </w:tc>
      </w:tr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</w:pPr>
            <w:r>
              <w:t>Поступление в бюджет Пестречинского муниципального района всего</w:t>
            </w:r>
          </w:p>
        </w:tc>
        <w:tc>
          <w:tcPr>
            <w:tcW w:w="3119" w:type="dxa"/>
          </w:tcPr>
          <w:p w:rsidR="00FA181E" w:rsidRPr="00A63271" w:rsidRDefault="00FA181E" w:rsidP="000751F3">
            <w:pPr>
              <w:spacing w:after="120"/>
              <w:rPr>
                <w:lang w:val="en-US"/>
              </w:rPr>
            </w:pPr>
            <w:r>
              <w:t xml:space="preserve">   33 100,0           34 200,0</w:t>
            </w:r>
          </w:p>
        </w:tc>
      </w:tr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</w:pPr>
            <w:r>
              <w:t>в том числе:</w:t>
            </w:r>
          </w:p>
        </w:tc>
        <w:tc>
          <w:tcPr>
            <w:tcW w:w="3119" w:type="dxa"/>
          </w:tcPr>
          <w:p w:rsidR="00FA181E" w:rsidRPr="00A63271" w:rsidRDefault="00FA181E" w:rsidP="000751F3">
            <w:pPr>
              <w:spacing w:after="120"/>
              <w:jc w:val="right"/>
              <w:rPr>
                <w:lang w:val="en-US"/>
              </w:rPr>
            </w:pPr>
          </w:p>
        </w:tc>
      </w:tr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  <w:jc w:val="both"/>
            </w:pPr>
            <w:r>
              <w:t>- поступление с единого казначейского счета акцизов на нефтепродукты</w:t>
            </w:r>
          </w:p>
          <w:p w:rsidR="00FA181E" w:rsidRDefault="00FA181E" w:rsidP="000751F3">
            <w:pPr>
              <w:tabs>
                <w:tab w:val="left" w:pos="687"/>
              </w:tabs>
              <w:spacing w:after="120"/>
            </w:pPr>
            <w:r>
              <w:t xml:space="preserve">        из них:</w:t>
            </w:r>
          </w:p>
        </w:tc>
        <w:tc>
          <w:tcPr>
            <w:tcW w:w="3119" w:type="dxa"/>
          </w:tcPr>
          <w:p w:rsidR="00FA181E" w:rsidRDefault="00FA181E" w:rsidP="000751F3">
            <w:pPr>
              <w:spacing w:after="120"/>
            </w:pPr>
            <w:r>
              <w:t xml:space="preserve">    33 100,0           34 200,0</w:t>
            </w:r>
          </w:p>
        </w:tc>
      </w:tr>
      <w:tr w:rsidR="00FA181E" w:rsidTr="000751F3">
        <w:trPr>
          <w:trHeight w:val="20"/>
        </w:trPr>
        <w:tc>
          <w:tcPr>
            <w:tcW w:w="6345" w:type="dxa"/>
          </w:tcPr>
          <w:p w:rsidR="00FA181E" w:rsidRDefault="00FA181E" w:rsidP="000751F3">
            <w:pPr>
              <w:spacing w:after="120"/>
              <w:jc w:val="both"/>
            </w:pPr>
            <w:r>
              <w:t xml:space="preserve">       объем доходов, передаваемых в Дорожный фонд муниципального  района</w:t>
            </w:r>
          </w:p>
        </w:tc>
        <w:tc>
          <w:tcPr>
            <w:tcW w:w="3119" w:type="dxa"/>
          </w:tcPr>
          <w:p w:rsidR="00FA181E" w:rsidRPr="00A63271" w:rsidRDefault="00FA181E" w:rsidP="000751F3">
            <w:pPr>
              <w:spacing w:after="120"/>
              <w:rPr>
                <w:lang w:val="en-US"/>
              </w:rPr>
            </w:pPr>
            <w:r>
              <w:t xml:space="preserve">     33 100,0           34 200,0</w:t>
            </w:r>
          </w:p>
        </w:tc>
      </w:tr>
    </w:tbl>
    <w:p w:rsidR="00FA181E" w:rsidRDefault="00FA181E" w:rsidP="00FA1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A181E" w:rsidRDefault="00FA181E" w:rsidP="00FA18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Pr="00BD66DD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lastRenderedPageBreak/>
        <w:t xml:space="preserve">РАСЧЕТ </w:t>
      </w:r>
    </w:p>
    <w:p w:rsidR="00FA181E" w:rsidRPr="00BD66DD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t xml:space="preserve">налога, взимаемого в связи с применением упрощенной </w:t>
      </w:r>
    </w:p>
    <w:p w:rsidR="00FA181E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t>системы налогообложения</w:t>
      </w:r>
    </w:p>
    <w:p w:rsidR="00FA181E" w:rsidRPr="00B8181B" w:rsidRDefault="00FA181E" w:rsidP="00FA18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BD66DD">
        <w:rPr>
          <w:b/>
          <w:sz w:val="28"/>
          <w:szCs w:val="28"/>
        </w:rPr>
        <w:t xml:space="preserve"> год</w:t>
      </w:r>
    </w:p>
    <w:p w:rsidR="00FA181E" w:rsidRPr="00DC4F3C" w:rsidRDefault="00FA181E" w:rsidP="00FA181E">
      <w:pPr>
        <w:jc w:val="center"/>
        <w:rPr>
          <w:i/>
        </w:rPr>
      </w:pPr>
      <w:r w:rsidRPr="00DC4F3C">
        <w:rPr>
          <w:i/>
        </w:rPr>
        <w:t>(по нормативу 30%)</w:t>
      </w:r>
    </w:p>
    <w:p w:rsidR="00FA181E" w:rsidRDefault="00FA181E" w:rsidP="00FA181E">
      <w:pPr>
        <w:jc w:val="right"/>
        <w:rPr>
          <w:sz w:val="28"/>
          <w:szCs w:val="28"/>
        </w:rPr>
      </w:pPr>
    </w:p>
    <w:p w:rsidR="00FA181E" w:rsidRPr="00B8181B" w:rsidRDefault="00FA181E" w:rsidP="00FA181E">
      <w:pPr>
        <w:ind w:left="7080" w:firstLine="708"/>
        <w:jc w:val="right"/>
      </w:pPr>
      <w:r>
        <w:t>тыс</w:t>
      </w:r>
      <w:r w:rsidRPr="00B8181B">
        <w:t>. рублей</w:t>
      </w:r>
    </w:p>
    <w:p w:rsidR="00FA181E" w:rsidRDefault="00FA181E" w:rsidP="00FA181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560"/>
      </w:tblGrid>
      <w:tr w:rsidR="00FA181E" w:rsidRPr="00B8181B" w:rsidTr="000751F3">
        <w:tc>
          <w:tcPr>
            <w:tcW w:w="8613" w:type="dxa"/>
          </w:tcPr>
          <w:p w:rsidR="00FA181E" w:rsidRPr="00B8181B" w:rsidRDefault="00FA181E" w:rsidP="000751F3">
            <w:pPr>
              <w:spacing w:after="120"/>
            </w:pPr>
            <w:r w:rsidRPr="00B8181B">
              <w:t>Ожидаемое поступление</w:t>
            </w:r>
            <w:r>
              <w:t xml:space="preserve"> </w:t>
            </w:r>
            <w:r w:rsidRPr="00B8181B">
              <w:t xml:space="preserve"> за</w:t>
            </w:r>
            <w:r>
              <w:t xml:space="preserve"> </w:t>
            </w:r>
            <w:r w:rsidRPr="00B8181B">
              <w:t xml:space="preserve"> 20</w:t>
            </w:r>
            <w:r>
              <w:t>22</w:t>
            </w:r>
            <w:r w:rsidRPr="00B8181B">
              <w:t xml:space="preserve"> год</w:t>
            </w:r>
          </w:p>
        </w:tc>
        <w:tc>
          <w:tcPr>
            <w:tcW w:w="1560" w:type="dxa"/>
          </w:tcPr>
          <w:p w:rsidR="00FA181E" w:rsidRPr="00B8181B" w:rsidRDefault="00FA181E" w:rsidP="000751F3">
            <w:pPr>
              <w:spacing w:after="120"/>
              <w:jc w:val="right"/>
            </w:pPr>
            <w:r>
              <w:t xml:space="preserve"> 53 613,0</w:t>
            </w:r>
          </w:p>
        </w:tc>
      </w:tr>
      <w:tr w:rsidR="00FA181E" w:rsidRPr="00B8181B" w:rsidTr="000751F3">
        <w:tc>
          <w:tcPr>
            <w:tcW w:w="8613" w:type="dxa"/>
          </w:tcPr>
          <w:p w:rsidR="00FA181E" w:rsidRPr="00B8181B" w:rsidRDefault="00FA181E" w:rsidP="000751F3">
            <w:pPr>
              <w:spacing w:after="120"/>
            </w:pPr>
            <w:r w:rsidRPr="00B8181B">
              <w:t>Переходящие платежи за 4 квартал 20</w:t>
            </w:r>
            <w:r>
              <w:t>22</w:t>
            </w:r>
            <w:r w:rsidRPr="00B8181B">
              <w:t xml:space="preserve"> года</w:t>
            </w:r>
          </w:p>
        </w:tc>
        <w:tc>
          <w:tcPr>
            <w:tcW w:w="1560" w:type="dxa"/>
          </w:tcPr>
          <w:p w:rsidR="00FA181E" w:rsidRPr="00B8181B" w:rsidRDefault="00FA181E" w:rsidP="000751F3">
            <w:pPr>
              <w:spacing w:after="120"/>
              <w:jc w:val="right"/>
            </w:pPr>
            <w:r>
              <w:t>13 403,0</w:t>
            </w:r>
          </w:p>
        </w:tc>
      </w:tr>
      <w:tr w:rsidR="00FA181E" w:rsidRPr="00B8181B" w:rsidTr="000751F3">
        <w:tc>
          <w:tcPr>
            <w:tcW w:w="8613" w:type="dxa"/>
          </w:tcPr>
          <w:p w:rsidR="00FA181E" w:rsidRPr="00B8181B" w:rsidRDefault="00FA181E" w:rsidP="000751F3">
            <w:pPr>
              <w:spacing w:after="120"/>
            </w:pPr>
            <w:r>
              <w:t>Платежи за 1-3 кварталы  2023</w:t>
            </w:r>
            <w:r w:rsidRPr="00B8181B">
              <w:t xml:space="preserve"> года</w:t>
            </w:r>
          </w:p>
        </w:tc>
        <w:tc>
          <w:tcPr>
            <w:tcW w:w="1560" w:type="dxa"/>
          </w:tcPr>
          <w:p w:rsidR="00FA181E" w:rsidRPr="00B8181B" w:rsidRDefault="00FA181E" w:rsidP="000751F3">
            <w:pPr>
              <w:spacing w:after="120"/>
              <w:jc w:val="right"/>
            </w:pPr>
            <w:r>
              <w:t>47 567,0</w:t>
            </w:r>
          </w:p>
        </w:tc>
      </w:tr>
      <w:tr w:rsidR="00FA181E" w:rsidRPr="00B8181B" w:rsidTr="000751F3">
        <w:tc>
          <w:tcPr>
            <w:tcW w:w="8613" w:type="dxa"/>
          </w:tcPr>
          <w:p w:rsidR="00FA181E" w:rsidRPr="00B8181B" w:rsidRDefault="00FA181E" w:rsidP="000751F3">
            <w:pPr>
              <w:spacing w:after="120"/>
            </w:pPr>
            <w:r w:rsidRPr="00B8181B">
              <w:t xml:space="preserve">Сумма налога в бюджет </w:t>
            </w:r>
            <w:r>
              <w:t xml:space="preserve">муниципального района </w:t>
            </w:r>
            <w:r w:rsidRPr="00B8181B">
              <w:t>в 20</w:t>
            </w:r>
            <w:r>
              <w:t>23</w:t>
            </w:r>
            <w:r w:rsidRPr="00B8181B">
              <w:t xml:space="preserve"> году</w:t>
            </w:r>
          </w:p>
        </w:tc>
        <w:tc>
          <w:tcPr>
            <w:tcW w:w="1560" w:type="dxa"/>
          </w:tcPr>
          <w:p w:rsidR="00FA181E" w:rsidRPr="00B8181B" w:rsidRDefault="00FA181E" w:rsidP="000751F3">
            <w:pPr>
              <w:spacing w:after="120"/>
              <w:jc w:val="center"/>
            </w:pPr>
            <w:r>
              <w:t xml:space="preserve">        60 970,0</w:t>
            </w:r>
          </w:p>
        </w:tc>
      </w:tr>
    </w:tbl>
    <w:p w:rsidR="00FA181E" w:rsidRPr="00581D3B" w:rsidRDefault="00FA181E" w:rsidP="00FA181E">
      <w:pPr>
        <w:rPr>
          <w:sz w:val="32"/>
          <w:szCs w:val="32"/>
        </w:rPr>
      </w:pPr>
    </w:p>
    <w:p w:rsidR="00FA181E" w:rsidRDefault="00FA181E" w:rsidP="00FA18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81E" w:rsidRPr="00BD66DD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t xml:space="preserve">РАСЧЕТ </w:t>
      </w:r>
    </w:p>
    <w:p w:rsidR="00FA181E" w:rsidRPr="00BD66DD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t xml:space="preserve">налога, взимаемого в связи с применением упрощенной </w:t>
      </w:r>
    </w:p>
    <w:p w:rsidR="00FA181E" w:rsidRDefault="00FA181E" w:rsidP="00FA181E">
      <w:pPr>
        <w:jc w:val="center"/>
        <w:rPr>
          <w:b/>
          <w:sz w:val="28"/>
          <w:szCs w:val="28"/>
        </w:rPr>
      </w:pPr>
      <w:r w:rsidRPr="00BD66DD">
        <w:rPr>
          <w:b/>
          <w:sz w:val="28"/>
          <w:szCs w:val="28"/>
        </w:rPr>
        <w:t>системы налогообложения</w:t>
      </w:r>
    </w:p>
    <w:p w:rsidR="00FA181E" w:rsidRPr="00B8181B" w:rsidRDefault="00FA181E" w:rsidP="00FA18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на 2024-2025</w:t>
      </w:r>
      <w:r w:rsidRPr="00BD66DD">
        <w:rPr>
          <w:b/>
          <w:sz w:val="28"/>
          <w:szCs w:val="28"/>
        </w:rPr>
        <w:t xml:space="preserve"> год</w:t>
      </w:r>
    </w:p>
    <w:p w:rsidR="00FA181E" w:rsidRPr="00DC4F3C" w:rsidRDefault="00FA181E" w:rsidP="00FA181E">
      <w:pPr>
        <w:jc w:val="center"/>
      </w:pPr>
      <w:r w:rsidRPr="00DC4F3C">
        <w:t>(по нормативу 30%)</w:t>
      </w:r>
    </w:p>
    <w:p w:rsidR="00FA181E" w:rsidRDefault="00FA181E" w:rsidP="00FA181E">
      <w:pPr>
        <w:jc w:val="right"/>
        <w:rPr>
          <w:sz w:val="28"/>
          <w:szCs w:val="28"/>
        </w:rPr>
      </w:pPr>
    </w:p>
    <w:p w:rsidR="00FA181E" w:rsidRDefault="00FA181E" w:rsidP="00FA181E">
      <w:pPr>
        <w:ind w:left="7080" w:firstLine="708"/>
        <w:jc w:val="right"/>
      </w:pPr>
      <w:r>
        <w:t>тыс</w:t>
      </w:r>
      <w:r w:rsidRPr="00B8181B">
        <w:t>. рублей</w:t>
      </w:r>
    </w:p>
    <w:p w:rsidR="00FA181E" w:rsidRDefault="00FA181E" w:rsidP="00FA181E">
      <w:pPr>
        <w:ind w:left="7080" w:firstLine="708"/>
        <w:jc w:val="right"/>
      </w:pPr>
    </w:p>
    <w:p w:rsidR="00FA181E" w:rsidRPr="00B8181B" w:rsidRDefault="00FA181E" w:rsidP="00FA181E">
      <w:pPr>
        <w:jc w:val="both"/>
      </w:pPr>
      <w:r>
        <w:t xml:space="preserve">                                                                                                              2024 год                 2025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9"/>
        <w:gridCol w:w="222"/>
      </w:tblGrid>
      <w:tr w:rsidR="00FA181E" w:rsidRPr="00B8181B" w:rsidTr="000751F3">
        <w:tc>
          <w:tcPr>
            <w:tcW w:w="10142" w:type="dxa"/>
          </w:tcPr>
          <w:p w:rsidR="00FA181E" w:rsidRDefault="00FA181E" w:rsidP="000751F3"/>
        </w:tc>
        <w:tc>
          <w:tcPr>
            <w:tcW w:w="222" w:type="dxa"/>
          </w:tcPr>
          <w:p w:rsidR="00FA181E" w:rsidRPr="00B8181B" w:rsidRDefault="00FA181E" w:rsidP="000751F3">
            <w:pPr>
              <w:spacing w:after="120"/>
              <w:jc w:val="right"/>
            </w:pPr>
          </w:p>
        </w:tc>
      </w:tr>
      <w:tr w:rsidR="00FA181E" w:rsidRPr="00B8181B" w:rsidTr="000751F3">
        <w:tc>
          <w:tcPr>
            <w:tcW w:w="10142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FA181E" w:rsidRPr="00DB7422" w:rsidTr="000751F3">
              <w:tc>
                <w:tcPr>
                  <w:tcW w:w="10314" w:type="dxa"/>
                </w:tcPr>
                <w:p w:rsidR="00FA181E" w:rsidRPr="00DB7422" w:rsidRDefault="00FA181E" w:rsidP="000751F3">
                  <w:pPr>
                    <w:spacing w:after="120"/>
                    <w:jc w:val="both"/>
                  </w:pPr>
                  <w:r>
                    <w:t>Ожидаемое поступление предыдущего года                                 60 970,0                 63 409,0</w:t>
                  </w:r>
                </w:p>
                <w:p w:rsidR="00FA181E" w:rsidRPr="00DB7422" w:rsidRDefault="00FA181E" w:rsidP="000751F3">
                  <w:pPr>
                    <w:spacing w:after="120"/>
                    <w:jc w:val="both"/>
                  </w:pPr>
                </w:p>
              </w:tc>
            </w:tr>
            <w:tr w:rsidR="00FA181E" w:rsidRPr="00DB7422" w:rsidTr="000751F3">
              <w:tc>
                <w:tcPr>
                  <w:tcW w:w="10314" w:type="dxa"/>
                </w:tcPr>
                <w:p w:rsidR="00FA181E" w:rsidRPr="00DB7422" w:rsidRDefault="00FA181E" w:rsidP="000751F3">
                  <w:pPr>
                    <w:spacing w:after="120"/>
                    <w:jc w:val="both"/>
                  </w:pPr>
                  <w:r w:rsidRPr="00DB7422">
                    <w:t>Прогнозируемый темп роста поступлений налога</w:t>
                  </w:r>
                  <w:r>
                    <w:t xml:space="preserve">                            4%                           4%          </w:t>
                  </w:r>
                </w:p>
              </w:tc>
            </w:tr>
            <w:tr w:rsidR="00FA181E" w:rsidRPr="00DB7422" w:rsidTr="000751F3">
              <w:tc>
                <w:tcPr>
                  <w:tcW w:w="10314" w:type="dxa"/>
                </w:tcPr>
                <w:p w:rsidR="00FA181E" w:rsidRPr="00DB7422" w:rsidRDefault="00FA181E" w:rsidP="000751F3">
                  <w:pPr>
                    <w:spacing w:after="120"/>
                    <w:jc w:val="both"/>
                  </w:pPr>
                </w:p>
              </w:tc>
            </w:tr>
          </w:tbl>
          <w:p w:rsidR="00FA181E" w:rsidRPr="00DB7422" w:rsidRDefault="00FA181E" w:rsidP="000751F3"/>
        </w:tc>
        <w:tc>
          <w:tcPr>
            <w:tcW w:w="222" w:type="dxa"/>
          </w:tcPr>
          <w:p w:rsidR="00FA181E" w:rsidRPr="00B8181B" w:rsidRDefault="00FA181E" w:rsidP="000751F3">
            <w:pPr>
              <w:spacing w:after="120"/>
              <w:jc w:val="right"/>
            </w:pPr>
          </w:p>
        </w:tc>
      </w:tr>
      <w:tr w:rsidR="00FA181E" w:rsidRPr="00B8181B" w:rsidTr="000751F3">
        <w:tc>
          <w:tcPr>
            <w:tcW w:w="10142" w:type="dxa"/>
          </w:tcPr>
          <w:p w:rsidR="00FA181E" w:rsidRDefault="00FA181E" w:rsidP="000751F3">
            <w:pPr>
              <w:spacing w:after="120"/>
            </w:pPr>
            <w:r>
              <w:t xml:space="preserve">  </w:t>
            </w:r>
            <w:r w:rsidRPr="00DB7422">
              <w:t>Сумма налога</w:t>
            </w:r>
            <w:r>
              <w:t xml:space="preserve"> в бюджет муниципального района                          63 409,0                65 945,0</w:t>
            </w:r>
          </w:p>
          <w:p w:rsidR="00FA181E" w:rsidRPr="00DB7422" w:rsidRDefault="00FA181E" w:rsidP="000751F3">
            <w:pPr>
              <w:spacing w:after="120"/>
            </w:pPr>
          </w:p>
        </w:tc>
        <w:tc>
          <w:tcPr>
            <w:tcW w:w="222" w:type="dxa"/>
          </w:tcPr>
          <w:p w:rsidR="00FA181E" w:rsidRPr="00B8181B" w:rsidRDefault="00FA181E" w:rsidP="000751F3">
            <w:pPr>
              <w:spacing w:after="120"/>
              <w:jc w:val="center"/>
            </w:pPr>
          </w:p>
        </w:tc>
      </w:tr>
    </w:tbl>
    <w:p w:rsidR="00FA181E" w:rsidRDefault="00FA181E" w:rsidP="00FA181E">
      <w:pPr>
        <w:jc w:val="center"/>
        <w:rPr>
          <w:b/>
          <w:sz w:val="28"/>
          <w:szCs w:val="28"/>
        </w:rPr>
      </w:pPr>
    </w:p>
    <w:p w:rsidR="00FA181E" w:rsidRDefault="00FA181E" w:rsidP="00FA181E">
      <w:pPr>
        <w:jc w:val="center"/>
        <w:rPr>
          <w:b/>
          <w:sz w:val="28"/>
          <w:szCs w:val="28"/>
        </w:rPr>
      </w:pPr>
    </w:p>
    <w:p w:rsidR="00FA181E" w:rsidRDefault="00FA181E" w:rsidP="00FA181E">
      <w:pPr>
        <w:jc w:val="center"/>
        <w:rPr>
          <w:b/>
          <w:sz w:val="28"/>
          <w:szCs w:val="28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Pr="000776E8" w:rsidRDefault="001E6902" w:rsidP="001E6902">
      <w:pPr>
        <w:pStyle w:val="a9"/>
        <w:rPr>
          <w:b/>
          <w:szCs w:val="28"/>
        </w:rPr>
      </w:pPr>
      <w:r w:rsidRPr="000776E8">
        <w:rPr>
          <w:b/>
          <w:szCs w:val="28"/>
        </w:rPr>
        <w:t>РАСЧЕТ</w:t>
      </w:r>
    </w:p>
    <w:p w:rsidR="001E6902" w:rsidRPr="00783D7A" w:rsidRDefault="001E6902" w:rsidP="001E6902">
      <w:pPr>
        <w:jc w:val="center"/>
        <w:rPr>
          <w:sz w:val="28"/>
          <w:szCs w:val="28"/>
        </w:rPr>
      </w:pPr>
      <w:r w:rsidRPr="000776E8">
        <w:rPr>
          <w:b/>
          <w:sz w:val="28"/>
          <w:szCs w:val="28"/>
        </w:rPr>
        <w:t xml:space="preserve"> налога на добычу полезных ископаемых на 20</w:t>
      </w:r>
      <w:r>
        <w:rPr>
          <w:b/>
          <w:sz w:val="28"/>
          <w:szCs w:val="28"/>
        </w:rPr>
        <w:t>23</w:t>
      </w:r>
      <w:r w:rsidRPr="000776E8">
        <w:rPr>
          <w:b/>
          <w:sz w:val="28"/>
          <w:szCs w:val="28"/>
        </w:rPr>
        <w:t xml:space="preserve"> год</w:t>
      </w:r>
    </w:p>
    <w:p w:rsidR="001E6902" w:rsidRPr="00A41BF3" w:rsidRDefault="001E6902" w:rsidP="001E6902">
      <w:pPr>
        <w:rPr>
          <w:sz w:val="28"/>
          <w:szCs w:val="28"/>
        </w:rPr>
      </w:pPr>
    </w:p>
    <w:p w:rsidR="001E6902" w:rsidRDefault="001E6902" w:rsidP="001E6902">
      <w:pPr>
        <w:tabs>
          <w:tab w:val="left" w:pos="7584"/>
        </w:tabs>
      </w:pPr>
      <w:r w:rsidRPr="00A41BF3">
        <w:rPr>
          <w:sz w:val="28"/>
          <w:szCs w:val="28"/>
        </w:rPr>
        <w:tab/>
      </w:r>
      <w:r w:rsidRPr="00A41BF3">
        <w:rPr>
          <w:sz w:val="28"/>
          <w:szCs w:val="28"/>
        </w:rPr>
        <w:tab/>
      </w:r>
      <w:r w:rsidRPr="002B2D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2B2D08">
        <w:rPr>
          <w:sz w:val="28"/>
          <w:szCs w:val="28"/>
        </w:rPr>
        <w:t xml:space="preserve"> </w:t>
      </w:r>
      <w:r w:rsidRPr="00583361">
        <w:t>тыс.</w:t>
      </w:r>
      <w:r w:rsidRPr="00783D7A">
        <w:t xml:space="preserve"> рублей</w:t>
      </w:r>
    </w:p>
    <w:p w:rsidR="001E6902" w:rsidRPr="002B2D08" w:rsidRDefault="001E6902" w:rsidP="001E6902">
      <w:pPr>
        <w:rPr>
          <w:bCs/>
          <w:sz w:val="28"/>
          <w:szCs w:val="28"/>
        </w:rPr>
      </w:pPr>
      <w:r w:rsidRPr="002B2D08">
        <w:rPr>
          <w:bCs/>
          <w:sz w:val="28"/>
          <w:szCs w:val="28"/>
        </w:rPr>
        <w:tab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701"/>
      </w:tblGrid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>Сумма налога на добычу полезных ископаемых</w:t>
            </w:r>
          </w:p>
        </w:tc>
        <w:tc>
          <w:tcPr>
            <w:tcW w:w="1701" w:type="dxa"/>
          </w:tcPr>
          <w:p w:rsidR="001E6902" w:rsidRPr="001921DD" w:rsidRDefault="001E6902" w:rsidP="000751F3">
            <w:pPr>
              <w:spacing w:after="120"/>
              <w:jc w:val="right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 xml:space="preserve">в том числе: </w:t>
            </w:r>
          </w:p>
        </w:tc>
        <w:tc>
          <w:tcPr>
            <w:tcW w:w="1701" w:type="dxa"/>
          </w:tcPr>
          <w:p w:rsidR="001E6902" w:rsidRPr="001921DD" w:rsidRDefault="001E6902" w:rsidP="000751F3">
            <w:pPr>
              <w:spacing w:after="120"/>
              <w:jc w:val="right"/>
              <w:rPr>
                <w:bCs/>
              </w:rPr>
            </w:pPr>
          </w:p>
        </w:tc>
      </w:tr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 xml:space="preserve">сумма налога на добычу </w:t>
            </w:r>
            <w:r>
              <w:rPr>
                <w:bCs/>
              </w:rPr>
              <w:t>общераспространенных</w:t>
            </w:r>
            <w:r w:rsidRPr="001921DD">
              <w:rPr>
                <w:bCs/>
              </w:rPr>
              <w:t xml:space="preserve"> полезных ископаемых</w:t>
            </w:r>
          </w:p>
        </w:tc>
        <w:tc>
          <w:tcPr>
            <w:tcW w:w="1701" w:type="dxa"/>
          </w:tcPr>
          <w:p w:rsidR="001E6902" w:rsidRPr="001921DD" w:rsidRDefault="001E6902" w:rsidP="000751F3">
            <w:pPr>
              <w:spacing w:after="120"/>
              <w:jc w:val="right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</w:tbl>
    <w:p w:rsidR="001E6902" w:rsidRPr="00A41BF3" w:rsidRDefault="001E6902" w:rsidP="001E6902">
      <w:pPr>
        <w:rPr>
          <w:bCs/>
          <w:sz w:val="28"/>
          <w:szCs w:val="28"/>
        </w:rPr>
      </w:pPr>
      <w:r w:rsidRPr="00A41BF3">
        <w:rPr>
          <w:bCs/>
          <w:sz w:val="28"/>
          <w:szCs w:val="28"/>
        </w:rPr>
        <w:tab/>
      </w:r>
      <w:r w:rsidRPr="00A41BF3">
        <w:rPr>
          <w:bCs/>
          <w:sz w:val="28"/>
          <w:szCs w:val="28"/>
        </w:rPr>
        <w:tab/>
        <w:t xml:space="preserve">           </w:t>
      </w:r>
      <w:r w:rsidRPr="00A41BF3">
        <w:rPr>
          <w:bCs/>
          <w:sz w:val="28"/>
          <w:szCs w:val="28"/>
        </w:rPr>
        <w:tab/>
        <w:t xml:space="preserve">            </w:t>
      </w: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  <w:r w:rsidRPr="00A41BF3">
        <w:rPr>
          <w:bCs/>
          <w:sz w:val="28"/>
          <w:szCs w:val="28"/>
        </w:rPr>
        <w:t xml:space="preserve">          </w:t>
      </w:r>
      <w:r w:rsidRPr="00A41BF3">
        <w:rPr>
          <w:bCs/>
          <w:sz w:val="28"/>
          <w:szCs w:val="28"/>
        </w:rPr>
        <w:tab/>
        <w:t xml:space="preserve">              </w:t>
      </w:r>
    </w:p>
    <w:p w:rsidR="001E6902" w:rsidRDefault="001E6902" w:rsidP="001E6902">
      <w:pPr>
        <w:rPr>
          <w:bCs/>
          <w:sz w:val="28"/>
          <w:szCs w:val="28"/>
        </w:rPr>
      </w:pPr>
    </w:p>
    <w:p w:rsidR="001E6902" w:rsidRPr="000776E8" w:rsidRDefault="001E6902" w:rsidP="001E6902">
      <w:pPr>
        <w:pStyle w:val="a9"/>
        <w:rPr>
          <w:b/>
          <w:szCs w:val="28"/>
        </w:rPr>
      </w:pPr>
      <w:r w:rsidRPr="000776E8">
        <w:rPr>
          <w:b/>
          <w:szCs w:val="28"/>
        </w:rPr>
        <w:t>РАСЧЕТ</w:t>
      </w:r>
    </w:p>
    <w:p w:rsidR="001E6902" w:rsidRDefault="001E6902" w:rsidP="001E6902">
      <w:pPr>
        <w:jc w:val="center"/>
        <w:rPr>
          <w:b/>
          <w:sz w:val="28"/>
          <w:szCs w:val="28"/>
        </w:rPr>
      </w:pPr>
      <w:r w:rsidRPr="000776E8">
        <w:rPr>
          <w:b/>
          <w:sz w:val="28"/>
          <w:szCs w:val="28"/>
        </w:rPr>
        <w:t xml:space="preserve"> налога на добычу полезных ископаемых </w:t>
      </w:r>
    </w:p>
    <w:p w:rsidR="001E6902" w:rsidRPr="00783D7A" w:rsidRDefault="001E6902" w:rsidP="001E69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2024 и 2025</w:t>
      </w:r>
      <w:r w:rsidRPr="000776E8">
        <w:rPr>
          <w:b/>
          <w:sz w:val="28"/>
          <w:szCs w:val="28"/>
        </w:rPr>
        <w:t xml:space="preserve"> год</w:t>
      </w:r>
    </w:p>
    <w:p w:rsidR="001E6902" w:rsidRPr="00A41BF3" w:rsidRDefault="001E6902" w:rsidP="001E6902">
      <w:pPr>
        <w:rPr>
          <w:sz w:val="28"/>
          <w:szCs w:val="28"/>
        </w:rPr>
      </w:pPr>
    </w:p>
    <w:p w:rsidR="001E6902" w:rsidRDefault="001E6902" w:rsidP="001E6902">
      <w:pPr>
        <w:tabs>
          <w:tab w:val="left" w:pos="7584"/>
        </w:tabs>
      </w:pPr>
      <w:r w:rsidRPr="00A41BF3">
        <w:rPr>
          <w:sz w:val="28"/>
          <w:szCs w:val="28"/>
        </w:rPr>
        <w:tab/>
      </w:r>
      <w:r w:rsidRPr="00A41BF3">
        <w:rPr>
          <w:sz w:val="28"/>
          <w:szCs w:val="28"/>
        </w:rPr>
        <w:tab/>
      </w:r>
      <w:r w:rsidRPr="002B2D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2B2D08">
        <w:rPr>
          <w:sz w:val="28"/>
          <w:szCs w:val="28"/>
        </w:rPr>
        <w:t xml:space="preserve"> </w:t>
      </w:r>
      <w:r w:rsidRPr="00333E83">
        <w:t>тыс</w:t>
      </w:r>
      <w:r w:rsidRPr="00783D7A">
        <w:t>. рублей</w:t>
      </w:r>
    </w:p>
    <w:p w:rsidR="001E6902" w:rsidRDefault="001E6902" w:rsidP="001E6902">
      <w:pPr>
        <w:tabs>
          <w:tab w:val="left" w:pos="7584"/>
        </w:tabs>
      </w:pPr>
    </w:p>
    <w:p w:rsidR="001E6902" w:rsidRDefault="001E6902" w:rsidP="001E6902">
      <w:pPr>
        <w:tabs>
          <w:tab w:val="left" w:pos="7584"/>
        </w:tabs>
      </w:pPr>
      <w:r>
        <w:t xml:space="preserve">                                                                                                                        2024 год          2025 год</w:t>
      </w:r>
    </w:p>
    <w:p w:rsidR="001E6902" w:rsidRPr="002B2D08" w:rsidRDefault="001E6902" w:rsidP="001E6902">
      <w:pPr>
        <w:rPr>
          <w:bCs/>
          <w:sz w:val="28"/>
          <w:szCs w:val="28"/>
        </w:rPr>
      </w:pPr>
      <w:r w:rsidRPr="002B2D08">
        <w:rPr>
          <w:bCs/>
          <w:sz w:val="28"/>
          <w:szCs w:val="28"/>
        </w:rPr>
        <w:tab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693"/>
      </w:tblGrid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>Сумма налога на добычу полезных ископаемых</w:t>
            </w:r>
          </w:p>
        </w:tc>
        <w:tc>
          <w:tcPr>
            <w:tcW w:w="2693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700,0             700,0 </w:t>
            </w:r>
          </w:p>
        </w:tc>
      </w:tr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 xml:space="preserve">в том числе: </w:t>
            </w:r>
          </w:p>
        </w:tc>
        <w:tc>
          <w:tcPr>
            <w:tcW w:w="2693" w:type="dxa"/>
          </w:tcPr>
          <w:p w:rsidR="001E6902" w:rsidRPr="001921DD" w:rsidRDefault="001E6902" w:rsidP="000751F3">
            <w:pPr>
              <w:spacing w:after="120"/>
              <w:jc w:val="right"/>
              <w:rPr>
                <w:bCs/>
              </w:rPr>
            </w:pPr>
          </w:p>
        </w:tc>
      </w:tr>
      <w:tr w:rsidR="001E6902" w:rsidRPr="001921DD" w:rsidTr="000751F3">
        <w:tc>
          <w:tcPr>
            <w:tcW w:w="7338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 w:rsidRPr="001921DD">
              <w:rPr>
                <w:bCs/>
              </w:rPr>
              <w:t xml:space="preserve">сумма налога на добычу </w:t>
            </w:r>
            <w:r>
              <w:rPr>
                <w:bCs/>
              </w:rPr>
              <w:t>общераспространенных</w:t>
            </w:r>
            <w:r w:rsidRPr="001921DD">
              <w:rPr>
                <w:bCs/>
              </w:rPr>
              <w:t xml:space="preserve"> полезных ископаемых</w:t>
            </w:r>
          </w:p>
        </w:tc>
        <w:tc>
          <w:tcPr>
            <w:tcW w:w="2693" w:type="dxa"/>
          </w:tcPr>
          <w:p w:rsidR="001E6902" w:rsidRPr="001921DD" w:rsidRDefault="001E6902" w:rsidP="000751F3">
            <w:pPr>
              <w:spacing w:after="120"/>
              <w:rPr>
                <w:bCs/>
              </w:rPr>
            </w:pPr>
            <w:r>
              <w:rPr>
                <w:bCs/>
              </w:rPr>
              <w:t>700,0             700,0</w:t>
            </w:r>
          </w:p>
        </w:tc>
      </w:tr>
    </w:tbl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Pr="00A41BF3" w:rsidRDefault="001E6902" w:rsidP="001E6902">
      <w:pPr>
        <w:rPr>
          <w:bCs/>
          <w:sz w:val="28"/>
          <w:szCs w:val="28"/>
        </w:rPr>
      </w:pPr>
    </w:p>
    <w:p w:rsidR="001E6902" w:rsidRDefault="001E6902" w:rsidP="001E6902">
      <w:pPr>
        <w:rPr>
          <w:sz w:val="28"/>
          <w:szCs w:val="28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пошлины на 2023</w:t>
      </w:r>
      <w:r w:rsidRPr="00B45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E6902" w:rsidRDefault="001E6902" w:rsidP="001E6902">
      <w:pPr>
        <w:rPr>
          <w:b/>
          <w:sz w:val="28"/>
          <w:szCs w:val="28"/>
        </w:rPr>
      </w:pPr>
    </w:p>
    <w:p w:rsidR="001E6902" w:rsidRDefault="001E6902" w:rsidP="001E6902">
      <w:pPr>
        <w:tabs>
          <w:tab w:val="left" w:pos="7584"/>
        </w:tabs>
        <w:jc w:val="right"/>
      </w:pPr>
      <w:r>
        <w:rPr>
          <w:sz w:val="28"/>
          <w:szCs w:val="28"/>
        </w:rPr>
        <w:tab/>
        <w:t>тыс</w:t>
      </w:r>
      <w:r>
        <w:t>. рублей</w:t>
      </w:r>
    </w:p>
    <w:p w:rsidR="001E6902" w:rsidRDefault="001E6902" w:rsidP="001E690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658"/>
      </w:tblGrid>
      <w:tr w:rsidR="001E6902" w:rsidTr="000751F3">
        <w:tc>
          <w:tcPr>
            <w:tcW w:w="7763" w:type="dxa"/>
          </w:tcPr>
          <w:p w:rsidR="001E6902" w:rsidRDefault="001E6902" w:rsidP="000751F3">
            <w:pPr>
              <w:spacing w:after="120"/>
              <w:jc w:val="both"/>
            </w:pPr>
          </w:p>
        </w:tc>
        <w:tc>
          <w:tcPr>
            <w:tcW w:w="1658" w:type="dxa"/>
          </w:tcPr>
          <w:p w:rsidR="001E6902" w:rsidRDefault="001E6902" w:rsidP="000751F3">
            <w:pPr>
              <w:spacing w:after="120"/>
              <w:jc w:val="right"/>
            </w:pPr>
          </w:p>
        </w:tc>
      </w:tr>
      <w:tr w:rsidR="001E6902" w:rsidTr="000751F3">
        <w:tc>
          <w:tcPr>
            <w:tcW w:w="7763" w:type="dxa"/>
          </w:tcPr>
          <w:p w:rsidR="001E6902" w:rsidRDefault="001E6902" w:rsidP="000751F3">
            <w:pPr>
              <w:spacing w:after="120"/>
              <w:jc w:val="both"/>
            </w:pPr>
            <w:r>
              <w:t>Сумма государственной пошлины, зачисляемой в бюджет Пестречинского муниципального района</w:t>
            </w:r>
          </w:p>
        </w:tc>
        <w:tc>
          <w:tcPr>
            <w:tcW w:w="1658" w:type="dxa"/>
          </w:tcPr>
          <w:p w:rsidR="001E6902" w:rsidRDefault="001E6902" w:rsidP="000751F3">
            <w:pPr>
              <w:spacing w:after="120"/>
              <w:jc w:val="right"/>
            </w:pPr>
            <w:r>
              <w:t>8 355,</w:t>
            </w:r>
            <w:r>
              <w:rPr>
                <w:lang w:val="en-US"/>
              </w:rPr>
              <w:t>0</w:t>
            </w:r>
          </w:p>
        </w:tc>
      </w:tr>
      <w:tr w:rsidR="001E6902" w:rsidTr="000751F3">
        <w:tc>
          <w:tcPr>
            <w:tcW w:w="7763" w:type="dxa"/>
          </w:tcPr>
          <w:p w:rsidR="001E6902" w:rsidRDefault="001E6902" w:rsidP="000751F3">
            <w:pPr>
              <w:spacing w:after="120"/>
              <w:jc w:val="both"/>
            </w:pPr>
            <w:r>
              <w:t>в том числе:</w:t>
            </w:r>
          </w:p>
        </w:tc>
        <w:tc>
          <w:tcPr>
            <w:tcW w:w="1658" w:type="dxa"/>
          </w:tcPr>
          <w:p w:rsidR="001E6902" w:rsidRDefault="001E6902" w:rsidP="000751F3">
            <w:pPr>
              <w:spacing w:after="120"/>
              <w:jc w:val="right"/>
            </w:pPr>
          </w:p>
        </w:tc>
      </w:tr>
      <w:tr w:rsidR="001E6902" w:rsidTr="000751F3">
        <w:tc>
          <w:tcPr>
            <w:tcW w:w="7763" w:type="dxa"/>
          </w:tcPr>
          <w:p w:rsidR="001E6902" w:rsidRDefault="001E6902" w:rsidP="000751F3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по делам, рассматриваемым судами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658" w:type="dxa"/>
          </w:tcPr>
          <w:p w:rsidR="001E6902" w:rsidRDefault="001E6902" w:rsidP="000751F3">
            <w:pPr>
              <w:spacing w:after="120"/>
              <w:jc w:val="right"/>
            </w:pPr>
            <w:r>
              <w:t>8 355,0</w:t>
            </w:r>
          </w:p>
        </w:tc>
      </w:tr>
    </w:tbl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пошлины на 2024-2025</w:t>
      </w:r>
      <w:r w:rsidRPr="00B45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E6902" w:rsidRDefault="001E6902" w:rsidP="001E6902">
      <w:pPr>
        <w:rPr>
          <w:b/>
          <w:sz w:val="28"/>
          <w:szCs w:val="28"/>
        </w:rPr>
      </w:pPr>
    </w:p>
    <w:p w:rsidR="001E6902" w:rsidRDefault="001E6902" w:rsidP="001E6902">
      <w:pPr>
        <w:tabs>
          <w:tab w:val="left" w:pos="7584"/>
        </w:tabs>
        <w:jc w:val="right"/>
      </w:pPr>
      <w:r>
        <w:rPr>
          <w:sz w:val="28"/>
          <w:szCs w:val="28"/>
        </w:rPr>
        <w:tab/>
        <w:t>тыс</w:t>
      </w:r>
      <w:r>
        <w:t>. рублей</w:t>
      </w:r>
    </w:p>
    <w:p w:rsidR="001E6902" w:rsidRDefault="001E6902" w:rsidP="001E6902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204"/>
        <w:gridCol w:w="3402"/>
      </w:tblGrid>
      <w:tr w:rsidR="001E6902" w:rsidTr="000751F3">
        <w:tc>
          <w:tcPr>
            <w:tcW w:w="6204" w:type="dxa"/>
          </w:tcPr>
          <w:p w:rsidR="001E6902" w:rsidRDefault="001E6902" w:rsidP="000751F3">
            <w:pPr>
              <w:spacing w:after="120"/>
              <w:jc w:val="both"/>
            </w:pPr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1E6902" w:rsidRDefault="001E6902" w:rsidP="000751F3">
            <w:pPr>
              <w:spacing w:after="120"/>
              <w:jc w:val="both"/>
            </w:pPr>
            <w:r>
              <w:t xml:space="preserve">      2024 год            2025 год       </w:t>
            </w:r>
          </w:p>
        </w:tc>
      </w:tr>
      <w:tr w:rsidR="001E6902" w:rsidTr="000751F3">
        <w:tc>
          <w:tcPr>
            <w:tcW w:w="6204" w:type="dxa"/>
          </w:tcPr>
          <w:p w:rsidR="001E6902" w:rsidRDefault="001E6902" w:rsidP="000751F3">
            <w:pPr>
              <w:spacing w:after="120"/>
              <w:jc w:val="both"/>
            </w:pPr>
            <w:r>
              <w:t>Сумма государственной пошлины, зачисляемой в бюджет Пестречинского муниципального района</w:t>
            </w:r>
          </w:p>
        </w:tc>
        <w:tc>
          <w:tcPr>
            <w:tcW w:w="3402" w:type="dxa"/>
          </w:tcPr>
          <w:p w:rsidR="001E6902" w:rsidRPr="002C0BC0" w:rsidRDefault="001E6902" w:rsidP="000751F3">
            <w:pPr>
              <w:spacing w:after="120"/>
              <w:jc w:val="both"/>
            </w:pPr>
            <w:r>
              <w:t xml:space="preserve">       8 355,</w:t>
            </w:r>
            <w:r>
              <w:rPr>
                <w:lang w:val="en-US"/>
              </w:rPr>
              <w:t>0</w:t>
            </w:r>
            <w:r>
              <w:t xml:space="preserve">              8 355,</w:t>
            </w:r>
            <w:r>
              <w:rPr>
                <w:lang w:val="en-US"/>
              </w:rPr>
              <w:t>0</w:t>
            </w:r>
          </w:p>
        </w:tc>
      </w:tr>
      <w:tr w:rsidR="001E6902" w:rsidTr="000751F3">
        <w:tc>
          <w:tcPr>
            <w:tcW w:w="6204" w:type="dxa"/>
          </w:tcPr>
          <w:p w:rsidR="001E6902" w:rsidRDefault="001E6902" w:rsidP="000751F3">
            <w:pPr>
              <w:spacing w:after="120"/>
              <w:jc w:val="both"/>
            </w:pPr>
            <w:r>
              <w:t>в том числе:</w:t>
            </w:r>
          </w:p>
        </w:tc>
        <w:tc>
          <w:tcPr>
            <w:tcW w:w="3402" w:type="dxa"/>
          </w:tcPr>
          <w:p w:rsidR="001E6902" w:rsidRDefault="001E6902" w:rsidP="000751F3">
            <w:pPr>
              <w:spacing w:after="120"/>
              <w:jc w:val="right"/>
            </w:pPr>
          </w:p>
        </w:tc>
      </w:tr>
      <w:tr w:rsidR="001E6902" w:rsidTr="000751F3">
        <w:tc>
          <w:tcPr>
            <w:tcW w:w="6204" w:type="dxa"/>
          </w:tcPr>
          <w:p w:rsidR="001E6902" w:rsidRDefault="001E6902" w:rsidP="000751F3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по делам, рассматриваемым судами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3402" w:type="dxa"/>
          </w:tcPr>
          <w:p w:rsidR="001E6902" w:rsidRDefault="001E6902" w:rsidP="000751F3">
            <w:pPr>
              <w:spacing w:after="120"/>
              <w:jc w:val="both"/>
            </w:pPr>
            <w:r>
              <w:t xml:space="preserve">       8 355,</w:t>
            </w:r>
            <w:r>
              <w:rPr>
                <w:lang w:val="en-US"/>
              </w:rPr>
              <w:t>0</w:t>
            </w:r>
            <w:r>
              <w:t xml:space="preserve">              8 355,</w:t>
            </w:r>
            <w:r>
              <w:rPr>
                <w:lang w:val="en-US"/>
              </w:rPr>
              <w:t>0</w:t>
            </w:r>
          </w:p>
        </w:tc>
      </w:tr>
    </w:tbl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1E6902">
      <w:pPr>
        <w:jc w:val="center"/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Pr="00F66E49" w:rsidRDefault="001E6902" w:rsidP="001E6902">
      <w:pPr>
        <w:pStyle w:val="a9"/>
        <w:rPr>
          <w:b/>
          <w:szCs w:val="28"/>
        </w:rPr>
      </w:pPr>
      <w:r>
        <w:rPr>
          <w:b/>
          <w:szCs w:val="28"/>
        </w:rPr>
        <w:t>РАСЧЕТ</w:t>
      </w:r>
    </w:p>
    <w:p w:rsidR="001E6902" w:rsidRPr="00B116F6" w:rsidRDefault="001E6902" w:rsidP="001E6902">
      <w:pPr>
        <w:jc w:val="center"/>
        <w:rPr>
          <w:b/>
          <w:sz w:val="28"/>
          <w:szCs w:val="28"/>
        </w:rPr>
      </w:pPr>
      <w:r w:rsidRPr="00F66E49">
        <w:rPr>
          <w:b/>
          <w:sz w:val="28"/>
          <w:szCs w:val="28"/>
        </w:rPr>
        <w:t xml:space="preserve"> </w:t>
      </w:r>
      <w:r w:rsidRPr="00B116F6">
        <w:rPr>
          <w:b/>
          <w:sz w:val="28"/>
          <w:szCs w:val="28"/>
        </w:rPr>
        <w:t xml:space="preserve">платежей при пользовании природными ресурсами </w:t>
      </w:r>
    </w:p>
    <w:p w:rsidR="001E6902" w:rsidRPr="00B116F6" w:rsidRDefault="001E6902" w:rsidP="001E6902">
      <w:pPr>
        <w:jc w:val="center"/>
        <w:rPr>
          <w:b/>
          <w:sz w:val="28"/>
          <w:szCs w:val="28"/>
        </w:rPr>
      </w:pPr>
      <w:r w:rsidRPr="00B116F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B116F6">
        <w:rPr>
          <w:b/>
          <w:sz w:val="28"/>
          <w:szCs w:val="28"/>
        </w:rPr>
        <w:t xml:space="preserve"> год</w:t>
      </w:r>
    </w:p>
    <w:p w:rsidR="001E6902" w:rsidRPr="001B5028" w:rsidRDefault="001E6902" w:rsidP="001E6902">
      <w:pPr>
        <w:rPr>
          <w:sz w:val="28"/>
          <w:szCs w:val="28"/>
        </w:rPr>
      </w:pPr>
    </w:p>
    <w:p w:rsidR="001E6902" w:rsidRPr="001B5028" w:rsidRDefault="001E6902" w:rsidP="001E6902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тыс</w:t>
      </w:r>
      <w:r w:rsidRPr="001B5028">
        <w:rPr>
          <w:sz w:val="28"/>
          <w:szCs w:val="28"/>
        </w:rPr>
        <w:t>. рублей</w:t>
      </w:r>
    </w:p>
    <w:p w:rsidR="001E6902" w:rsidRPr="001B5028" w:rsidRDefault="001E6902" w:rsidP="001E6902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701"/>
      </w:tblGrid>
      <w:tr w:rsidR="001E6902" w:rsidRPr="001B5028" w:rsidTr="000751F3">
        <w:tc>
          <w:tcPr>
            <w:tcW w:w="8472" w:type="dxa"/>
          </w:tcPr>
          <w:p w:rsidR="001E6902" w:rsidRPr="001B5028" w:rsidRDefault="001E6902" w:rsidP="00075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1E6902" w:rsidRPr="001B5028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823,0</w:t>
            </w:r>
          </w:p>
        </w:tc>
      </w:tr>
      <w:tr w:rsidR="001E6902" w:rsidRPr="001B5028" w:rsidTr="000751F3">
        <w:tc>
          <w:tcPr>
            <w:tcW w:w="8472" w:type="dxa"/>
          </w:tcPr>
          <w:p w:rsidR="001E6902" w:rsidRDefault="001E6902" w:rsidP="00075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852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платы за негативное воздействие на окружающую среду</w:t>
            </w:r>
          </w:p>
          <w:p w:rsidR="001E6902" w:rsidRDefault="001E6902" w:rsidP="000751F3">
            <w:pPr>
              <w:rPr>
                <w:sz w:val="28"/>
                <w:szCs w:val="28"/>
              </w:rPr>
            </w:pPr>
            <w:r w:rsidRPr="00C97852">
              <w:rPr>
                <w:sz w:val="28"/>
                <w:szCs w:val="28"/>
              </w:rPr>
              <w:t>в бюджет муниципального района в 20</w:t>
            </w:r>
            <w:r>
              <w:rPr>
                <w:sz w:val="28"/>
                <w:szCs w:val="28"/>
              </w:rPr>
              <w:t>23</w:t>
            </w:r>
            <w:r w:rsidRPr="00C97852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нормативу</w:t>
            </w:r>
          </w:p>
          <w:p w:rsidR="001E6902" w:rsidRPr="00B8181B" w:rsidRDefault="001E6902" w:rsidP="000751F3">
            <w:r>
              <w:rPr>
                <w:sz w:val="28"/>
                <w:szCs w:val="28"/>
              </w:rPr>
              <w:t>60</w:t>
            </w:r>
            <w:r w:rsidRPr="00C97852">
              <w:rPr>
                <w:sz w:val="28"/>
                <w:szCs w:val="28"/>
              </w:rPr>
              <w:t xml:space="preserve"> %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E6902" w:rsidRDefault="001E6902" w:rsidP="000751F3">
            <w:pPr>
              <w:spacing w:after="120"/>
              <w:jc w:val="right"/>
              <w:rPr>
                <w:bCs/>
                <w:sz w:val="28"/>
                <w:szCs w:val="28"/>
              </w:rPr>
            </w:pPr>
          </w:p>
          <w:p w:rsidR="001E6902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8230</w:t>
            </w:r>
          </w:p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1E6902" w:rsidRPr="001B5028" w:rsidTr="000751F3">
        <w:tc>
          <w:tcPr>
            <w:tcW w:w="8472" w:type="dxa"/>
          </w:tcPr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902" w:rsidRPr="001B5028" w:rsidRDefault="001E6902" w:rsidP="000751F3">
            <w:pPr>
              <w:spacing w:after="120"/>
              <w:jc w:val="right"/>
              <w:rPr>
                <w:bCs/>
                <w:sz w:val="28"/>
                <w:szCs w:val="28"/>
              </w:rPr>
            </w:pPr>
          </w:p>
        </w:tc>
      </w:tr>
      <w:tr w:rsidR="001E6902" w:rsidRPr="001B5028" w:rsidTr="000751F3">
        <w:tc>
          <w:tcPr>
            <w:tcW w:w="8472" w:type="dxa"/>
          </w:tcPr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902" w:rsidRPr="001B5028" w:rsidRDefault="001E6902" w:rsidP="000751F3">
            <w:pPr>
              <w:spacing w:after="12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E6902" w:rsidRPr="00F66E49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902" w:rsidRDefault="001E6902" w:rsidP="001E6902">
      <w:pPr>
        <w:pStyle w:val="a9"/>
        <w:rPr>
          <w:b/>
          <w:szCs w:val="28"/>
        </w:rPr>
      </w:pPr>
      <w:r>
        <w:rPr>
          <w:b/>
          <w:szCs w:val="28"/>
        </w:rPr>
        <w:t>платежей при пользовании природными ресурсами</w:t>
      </w:r>
    </w:p>
    <w:p w:rsidR="001E6902" w:rsidRPr="00F66E49" w:rsidRDefault="001E6902" w:rsidP="001E6902">
      <w:pPr>
        <w:pStyle w:val="a9"/>
        <w:rPr>
          <w:b/>
          <w:szCs w:val="28"/>
        </w:rPr>
      </w:pPr>
      <w:r w:rsidRPr="00F66E49">
        <w:rPr>
          <w:b/>
          <w:szCs w:val="28"/>
        </w:rPr>
        <w:t xml:space="preserve"> на 20</w:t>
      </w:r>
      <w:r>
        <w:rPr>
          <w:b/>
          <w:szCs w:val="28"/>
        </w:rPr>
        <w:t xml:space="preserve">24 </w:t>
      </w:r>
      <w:r w:rsidRPr="00F66E49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F66E49">
        <w:rPr>
          <w:b/>
          <w:szCs w:val="28"/>
        </w:rPr>
        <w:t>20</w:t>
      </w:r>
      <w:r>
        <w:rPr>
          <w:b/>
          <w:szCs w:val="28"/>
        </w:rPr>
        <w:t>25</w:t>
      </w:r>
      <w:r w:rsidRPr="00F66E49">
        <w:rPr>
          <w:b/>
          <w:szCs w:val="28"/>
        </w:rPr>
        <w:t xml:space="preserve"> годы</w:t>
      </w:r>
    </w:p>
    <w:p w:rsidR="001E6902" w:rsidRPr="001B5028" w:rsidRDefault="001E6902" w:rsidP="001E6902">
      <w:pPr>
        <w:rPr>
          <w:bCs/>
          <w:sz w:val="28"/>
          <w:szCs w:val="28"/>
        </w:rPr>
      </w:pPr>
    </w:p>
    <w:p w:rsidR="001E6902" w:rsidRPr="001B5028" w:rsidRDefault="001E6902" w:rsidP="001E690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тыс</w:t>
      </w:r>
      <w:r w:rsidRPr="001B5028">
        <w:rPr>
          <w:bCs/>
          <w:sz w:val="28"/>
          <w:szCs w:val="28"/>
        </w:rPr>
        <w:t>. руб</w:t>
      </w:r>
      <w:r>
        <w:rPr>
          <w:bCs/>
          <w:sz w:val="28"/>
          <w:szCs w:val="28"/>
        </w:rPr>
        <w:t>лей</w:t>
      </w:r>
    </w:p>
    <w:p w:rsidR="001E6902" w:rsidRPr="001B5028" w:rsidRDefault="001E6902" w:rsidP="001E6902">
      <w:pPr>
        <w:rPr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1E6902" w:rsidRPr="001B5028" w:rsidTr="000751F3">
        <w:tc>
          <w:tcPr>
            <w:tcW w:w="7905" w:type="dxa"/>
          </w:tcPr>
          <w:p w:rsidR="001E6902" w:rsidRPr="001B5028" w:rsidRDefault="001E6902" w:rsidP="000751F3">
            <w:pPr>
              <w:spacing w:before="40" w:after="4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E6902" w:rsidRPr="001B5028" w:rsidRDefault="001E6902" w:rsidP="000751F3">
            <w:pPr>
              <w:spacing w:before="40" w:after="40"/>
              <w:rPr>
                <w:bCs/>
                <w:sz w:val="28"/>
                <w:szCs w:val="28"/>
              </w:rPr>
            </w:pPr>
            <w:r w:rsidRPr="001B502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24</w:t>
            </w:r>
            <w:r w:rsidRPr="001B502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1E6902" w:rsidRPr="001B5028" w:rsidRDefault="001E6902" w:rsidP="000751F3">
            <w:pPr>
              <w:spacing w:before="40" w:after="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  <w:r w:rsidRPr="001B502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E6902" w:rsidRPr="001B5028" w:rsidTr="000751F3">
        <w:tc>
          <w:tcPr>
            <w:tcW w:w="7905" w:type="dxa"/>
          </w:tcPr>
          <w:p w:rsidR="001E6902" w:rsidRPr="001B5028" w:rsidRDefault="001E6902" w:rsidP="000751F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E6902" w:rsidRPr="001B5028" w:rsidRDefault="001E6902" w:rsidP="000751F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902" w:rsidRPr="001B5028" w:rsidRDefault="001E6902" w:rsidP="000751F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E6902" w:rsidRPr="001B5028" w:rsidTr="000751F3">
        <w:tc>
          <w:tcPr>
            <w:tcW w:w="7905" w:type="dxa"/>
          </w:tcPr>
          <w:p w:rsidR="001E6902" w:rsidRDefault="001E6902" w:rsidP="00075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E6902" w:rsidRPr="001B5028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823,0</w:t>
            </w:r>
          </w:p>
        </w:tc>
        <w:tc>
          <w:tcPr>
            <w:tcW w:w="1276" w:type="dxa"/>
          </w:tcPr>
          <w:p w:rsidR="001E6902" w:rsidRPr="001B5028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823,0</w:t>
            </w:r>
          </w:p>
        </w:tc>
      </w:tr>
      <w:tr w:rsidR="001E6902" w:rsidRPr="001B5028" w:rsidTr="000751F3">
        <w:tc>
          <w:tcPr>
            <w:tcW w:w="7905" w:type="dxa"/>
          </w:tcPr>
          <w:p w:rsidR="001E6902" w:rsidRDefault="001E6902" w:rsidP="00075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852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платы за негативное воздействие на окружающую среду</w:t>
            </w:r>
          </w:p>
          <w:p w:rsidR="001E6902" w:rsidRDefault="001E6902" w:rsidP="000751F3">
            <w:pPr>
              <w:rPr>
                <w:sz w:val="28"/>
                <w:szCs w:val="28"/>
              </w:rPr>
            </w:pPr>
            <w:r w:rsidRPr="00C97852">
              <w:rPr>
                <w:sz w:val="28"/>
                <w:szCs w:val="28"/>
              </w:rPr>
              <w:t xml:space="preserve">в бюджет муниципального района </w:t>
            </w:r>
            <w:r>
              <w:rPr>
                <w:sz w:val="28"/>
                <w:szCs w:val="28"/>
              </w:rPr>
              <w:t>по нормативу 60 %</w:t>
            </w:r>
          </w:p>
          <w:p w:rsidR="001E6902" w:rsidRPr="00B8181B" w:rsidRDefault="001E6902" w:rsidP="000751F3">
            <w:pPr>
              <w:spacing w:after="120"/>
            </w:pPr>
          </w:p>
        </w:tc>
        <w:tc>
          <w:tcPr>
            <w:tcW w:w="1275" w:type="dxa"/>
          </w:tcPr>
          <w:p w:rsidR="001E6902" w:rsidRDefault="001E6902" w:rsidP="000751F3">
            <w:pPr>
              <w:spacing w:after="120"/>
              <w:jc w:val="right"/>
              <w:rPr>
                <w:bCs/>
                <w:sz w:val="28"/>
                <w:szCs w:val="28"/>
              </w:rPr>
            </w:pPr>
          </w:p>
          <w:p w:rsidR="001E6902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823,0</w:t>
            </w:r>
          </w:p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1E6902" w:rsidRDefault="001E6902" w:rsidP="000751F3">
            <w:pPr>
              <w:spacing w:after="120"/>
              <w:jc w:val="right"/>
              <w:rPr>
                <w:bCs/>
                <w:sz w:val="28"/>
                <w:szCs w:val="28"/>
              </w:rPr>
            </w:pPr>
          </w:p>
          <w:p w:rsidR="001E6902" w:rsidRDefault="001E6902" w:rsidP="000751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823,0</w:t>
            </w:r>
          </w:p>
          <w:p w:rsidR="001E6902" w:rsidRPr="001B5028" w:rsidRDefault="001E6902" w:rsidP="000751F3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1E6902" w:rsidRPr="001B5028" w:rsidTr="000751F3">
        <w:tc>
          <w:tcPr>
            <w:tcW w:w="7905" w:type="dxa"/>
          </w:tcPr>
          <w:p w:rsidR="001E6902" w:rsidRPr="00B8181B" w:rsidRDefault="001E6902" w:rsidP="000751F3">
            <w:pPr>
              <w:spacing w:after="120"/>
            </w:pPr>
          </w:p>
        </w:tc>
        <w:tc>
          <w:tcPr>
            <w:tcW w:w="1275" w:type="dxa"/>
          </w:tcPr>
          <w:p w:rsidR="001E6902" w:rsidRPr="001B5028" w:rsidRDefault="001E6902" w:rsidP="000751F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902" w:rsidRPr="001B5028" w:rsidRDefault="001E6902" w:rsidP="000751F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E6902" w:rsidRPr="001B5028" w:rsidRDefault="001E6902" w:rsidP="001E6902">
      <w:pPr>
        <w:jc w:val="center"/>
        <w:rPr>
          <w:sz w:val="28"/>
          <w:szCs w:val="28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неналоговых доходов на 2023 год</w:t>
      </w:r>
    </w:p>
    <w:p w:rsidR="001E6902" w:rsidRDefault="001E6902" w:rsidP="001E6902">
      <w:pPr>
        <w:jc w:val="center"/>
        <w:rPr>
          <w:sz w:val="28"/>
          <w:szCs w:val="28"/>
        </w:rPr>
      </w:pPr>
    </w:p>
    <w:p w:rsidR="001E6902" w:rsidRDefault="001E6902" w:rsidP="001E6902">
      <w:pPr>
        <w:jc w:val="right"/>
      </w:pPr>
      <w:r>
        <w:t>тыс. рублей</w:t>
      </w:r>
    </w:p>
    <w:p w:rsidR="001E6902" w:rsidRDefault="001E6902" w:rsidP="001E6902">
      <w:pPr>
        <w:jc w:val="right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774"/>
        <w:gridCol w:w="1547"/>
      </w:tblGrid>
      <w:tr w:rsidR="001E6902" w:rsidTr="000751F3">
        <w:tc>
          <w:tcPr>
            <w:tcW w:w="7774" w:type="dxa"/>
          </w:tcPr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</w:p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  <w:r>
              <w:t>Сумма неналоговых доходов в консолидированный бюджет</w:t>
            </w:r>
          </w:p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  <w:r>
              <w:t>Пестречинского муниципального района</w:t>
            </w:r>
          </w:p>
        </w:tc>
        <w:tc>
          <w:tcPr>
            <w:tcW w:w="1547" w:type="dxa"/>
          </w:tcPr>
          <w:p w:rsidR="001E6902" w:rsidRDefault="001E6902" w:rsidP="000751F3">
            <w:pPr>
              <w:spacing w:after="120"/>
              <w:jc w:val="center"/>
            </w:pPr>
          </w:p>
          <w:p w:rsidR="001E6902" w:rsidRDefault="001E6902" w:rsidP="000751F3">
            <w:pPr>
              <w:spacing w:after="120"/>
            </w:pPr>
            <w:r>
              <w:t xml:space="preserve">        72 597,0</w:t>
            </w:r>
          </w:p>
          <w:p w:rsidR="001E6902" w:rsidRDefault="001E6902" w:rsidP="000751F3">
            <w:pPr>
              <w:spacing w:after="120"/>
            </w:pPr>
            <w:r>
              <w:t xml:space="preserve">        </w:t>
            </w:r>
          </w:p>
        </w:tc>
      </w:tr>
      <w:tr w:rsidR="001E6902" w:rsidTr="000751F3">
        <w:tc>
          <w:tcPr>
            <w:tcW w:w="7774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Неналоговые доходы, зачисляемые в бюджет Пестречинского муниципального района</w:t>
            </w:r>
          </w:p>
        </w:tc>
        <w:tc>
          <w:tcPr>
            <w:tcW w:w="1547" w:type="dxa"/>
          </w:tcPr>
          <w:p w:rsidR="001E6902" w:rsidRPr="00E61F1D" w:rsidRDefault="001E6902" w:rsidP="000751F3">
            <w:pPr>
              <w:spacing w:after="120"/>
              <w:jc w:val="right"/>
              <w:rPr>
                <w:lang w:val="en-US"/>
              </w:rPr>
            </w:pPr>
            <w:r>
              <w:t>72 597,</w:t>
            </w:r>
            <w:r>
              <w:rPr>
                <w:lang w:val="en-US"/>
              </w:rPr>
              <w:t>0</w:t>
            </w:r>
          </w:p>
        </w:tc>
      </w:tr>
      <w:tr w:rsidR="001E6902" w:rsidTr="000751F3">
        <w:tc>
          <w:tcPr>
            <w:tcW w:w="7774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в том числе:</w:t>
            </w:r>
          </w:p>
        </w:tc>
        <w:tc>
          <w:tcPr>
            <w:tcW w:w="1547" w:type="dxa"/>
          </w:tcPr>
          <w:p w:rsidR="001E6902" w:rsidRDefault="001E6902" w:rsidP="000751F3">
            <w:pPr>
              <w:spacing w:after="120"/>
              <w:jc w:val="right"/>
            </w:pPr>
          </w:p>
        </w:tc>
      </w:tr>
      <w:tr w:rsidR="001E6902" w:rsidTr="000751F3">
        <w:tc>
          <w:tcPr>
            <w:tcW w:w="7774" w:type="dxa"/>
          </w:tcPr>
          <w:p w:rsidR="001E6902" w:rsidRDefault="001E6902" w:rsidP="000751F3">
            <w:pPr>
              <w:tabs>
                <w:tab w:val="left" w:pos="2377"/>
              </w:tabs>
              <w:spacing w:after="120"/>
              <w:jc w:val="both"/>
            </w:pPr>
            <w: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47" w:type="dxa"/>
          </w:tcPr>
          <w:p w:rsidR="001E6902" w:rsidRPr="00826A98" w:rsidRDefault="001E6902" w:rsidP="000751F3">
            <w:pPr>
              <w:spacing w:after="120"/>
              <w:jc w:val="right"/>
              <w:rPr>
                <w:lang w:val="en-US"/>
              </w:rPr>
            </w:pPr>
            <w:r>
              <w:t>45 774</w:t>
            </w:r>
            <w:r w:rsidRPr="00826A98">
              <w:t>,</w:t>
            </w:r>
            <w:r w:rsidRPr="00826A98">
              <w:rPr>
                <w:lang w:val="en-US"/>
              </w:rPr>
              <w:t>0</w:t>
            </w:r>
          </w:p>
        </w:tc>
      </w:tr>
      <w:tr w:rsidR="001E6902" w:rsidTr="000751F3">
        <w:tc>
          <w:tcPr>
            <w:tcW w:w="7774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47" w:type="dxa"/>
          </w:tcPr>
          <w:p w:rsidR="001E6902" w:rsidRPr="00826A98" w:rsidRDefault="001E6902" w:rsidP="000751F3">
            <w:pPr>
              <w:spacing w:after="120"/>
              <w:jc w:val="right"/>
            </w:pPr>
            <w:r>
              <w:t>25 700</w:t>
            </w:r>
            <w:r w:rsidRPr="00826A98">
              <w:t>,0</w:t>
            </w:r>
          </w:p>
        </w:tc>
      </w:tr>
      <w:tr w:rsidR="001E6902" w:rsidTr="000751F3">
        <w:tc>
          <w:tcPr>
            <w:tcW w:w="7774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Штрафы, санкции, возмещение ущерба</w:t>
            </w:r>
          </w:p>
        </w:tc>
        <w:tc>
          <w:tcPr>
            <w:tcW w:w="1547" w:type="dxa"/>
          </w:tcPr>
          <w:p w:rsidR="001E6902" w:rsidRDefault="001E6902" w:rsidP="000751F3">
            <w:pPr>
              <w:spacing w:after="120"/>
              <w:jc w:val="right"/>
            </w:pPr>
            <w:r>
              <w:t>1 123,0</w:t>
            </w:r>
          </w:p>
        </w:tc>
      </w:tr>
    </w:tbl>
    <w:p w:rsidR="001E6902" w:rsidRDefault="001E6902" w:rsidP="001E6902">
      <w:r>
        <w:t xml:space="preserve">        </w:t>
      </w:r>
    </w:p>
    <w:p w:rsidR="001E6902" w:rsidRDefault="001E6902" w:rsidP="001E6902"/>
    <w:p w:rsidR="001E6902" w:rsidRDefault="001E6902" w:rsidP="001E6902">
      <w:pPr>
        <w:tabs>
          <w:tab w:val="left" w:pos="2377"/>
        </w:tabs>
        <w:ind w:left="-61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902" w:rsidRDefault="001E6902" w:rsidP="001E6902"/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902" w:rsidRDefault="001E6902" w:rsidP="001E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неналоговых доходов на 2024 и 2025 год</w:t>
      </w:r>
    </w:p>
    <w:p w:rsidR="001E6902" w:rsidRDefault="001E6902" w:rsidP="001E6902">
      <w:pPr>
        <w:jc w:val="center"/>
        <w:rPr>
          <w:sz w:val="28"/>
          <w:szCs w:val="28"/>
        </w:rPr>
      </w:pPr>
    </w:p>
    <w:p w:rsidR="001E6902" w:rsidRDefault="001E6902" w:rsidP="001E6902">
      <w:pPr>
        <w:jc w:val="right"/>
      </w:pPr>
      <w:r>
        <w:t>тыс. рублей</w:t>
      </w:r>
    </w:p>
    <w:p w:rsidR="001E6902" w:rsidRDefault="001E6902" w:rsidP="001E6902">
      <w:pPr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5"/>
        <w:gridCol w:w="2977"/>
      </w:tblGrid>
      <w:tr w:rsidR="001E6902" w:rsidTr="000751F3">
        <w:tc>
          <w:tcPr>
            <w:tcW w:w="6095" w:type="dxa"/>
          </w:tcPr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</w:p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</w:p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  <w:r>
              <w:t>Сумма неналоговых доходов в консолидированный бюджет Пестречинского муниципального района</w:t>
            </w:r>
          </w:p>
          <w:p w:rsidR="001E6902" w:rsidRDefault="001E6902" w:rsidP="000751F3">
            <w:pPr>
              <w:tabs>
                <w:tab w:val="left" w:pos="2377"/>
              </w:tabs>
              <w:ind w:left="34" w:hanging="34"/>
              <w:jc w:val="both"/>
            </w:pPr>
          </w:p>
        </w:tc>
        <w:tc>
          <w:tcPr>
            <w:tcW w:w="2977" w:type="dxa"/>
          </w:tcPr>
          <w:p w:rsidR="001E6902" w:rsidRDefault="001E6902" w:rsidP="000751F3">
            <w:pPr>
              <w:spacing w:after="120"/>
            </w:pPr>
            <w:r>
              <w:t xml:space="preserve">        2024 год        2025 год</w:t>
            </w:r>
          </w:p>
          <w:p w:rsidR="001E6902" w:rsidRDefault="001E6902" w:rsidP="000751F3">
            <w:pPr>
              <w:spacing w:after="120"/>
            </w:pPr>
            <w:r>
              <w:t xml:space="preserve">        </w:t>
            </w:r>
          </w:p>
          <w:p w:rsidR="001E6902" w:rsidRDefault="001E6902" w:rsidP="000751F3">
            <w:pPr>
              <w:spacing w:after="120"/>
            </w:pPr>
            <w:r>
              <w:t xml:space="preserve">        73 767,0         74 352,0</w:t>
            </w:r>
          </w:p>
        </w:tc>
      </w:tr>
      <w:tr w:rsidR="001E6902" w:rsidTr="000751F3">
        <w:tc>
          <w:tcPr>
            <w:tcW w:w="6095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Неналоговые доходы, зачисляемые в бюджет Пестречинского муниципального района</w:t>
            </w:r>
          </w:p>
        </w:tc>
        <w:tc>
          <w:tcPr>
            <w:tcW w:w="2977" w:type="dxa"/>
          </w:tcPr>
          <w:p w:rsidR="001E6902" w:rsidRPr="00935AA1" w:rsidRDefault="001E6902" w:rsidP="000751F3">
            <w:pPr>
              <w:spacing w:after="120"/>
            </w:pPr>
            <w:r>
              <w:t xml:space="preserve">        73 767,0         74 352,0</w:t>
            </w:r>
          </w:p>
        </w:tc>
      </w:tr>
      <w:tr w:rsidR="001E6902" w:rsidTr="000751F3">
        <w:tc>
          <w:tcPr>
            <w:tcW w:w="6095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в том числе:</w:t>
            </w:r>
          </w:p>
        </w:tc>
        <w:tc>
          <w:tcPr>
            <w:tcW w:w="2977" w:type="dxa"/>
          </w:tcPr>
          <w:p w:rsidR="001E6902" w:rsidRDefault="001E6902" w:rsidP="000751F3">
            <w:pPr>
              <w:spacing w:after="120"/>
              <w:jc w:val="right"/>
            </w:pPr>
          </w:p>
        </w:tc>
      </w:tr>
      <w:tr w:rsidR="001E6902" w:rsidRPr="0085674A" w:rsidTr="000751F3">
        <w:tc>
          <w:tcPr>
            <w:tcW w:w="6095" w:type="dxa"/>
          </w:tcPr>
          <w:p w:rsidR="001E6902" w:rsidRDefault="001E6902" w:rsidP="000751F3">
            <w:pPr>
              <w:tabs>
                <w:tab w:val="left" w:pos="2377"/>
              </w:tabs>
              <w:spacing w:after="120"/>
              <w:jc w:val="both"/>
            </w:pPr>
            <w: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77" w:type="dxa"/>
          </w:tcPr>
          <w:p w:rsidR="001E6902" w:rsidRPr="0085674A" w:rsidRDefault="001E6902" w:rsidP="000751F3">
            <w:pPr>
              <w:spacing w:after="120"/>
            </w:pPr>
            <w:r>
              <w:t xml:space="preserve">         46 777,</w:t>
            </w:r>
            <w:r w:rsidRPr="0085674A">
              <w:rPr>
                <w:lang w:val="en-US"/>
              </w:rPr>
              <w:t>0</w:t>
            </w:r>
            <w:r>
              <w:t xml:space="preserve">        47 290</w:t>
            </w:r>
            <w:r w:rsidRPr="0085674A">
              <w:t>,0</w:t>
            </w:r>
          </w:p>
        </w:tc>
      </w:tr>
      <w:tr w:rsidR="001E6902" w:rsidRPr="0085674A" w:rsidTr="000751F3">
        <w:tc>
          <w:tcPr>
            <w:tcW w:w="6095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977" w:type="dxa"/>
          </w:tcPr>
          <w:p w:rsidR="001E6902" w:rsidRPr="0085674A" w:rsidRDefault="001E6902" w:rsidP="000751F3">
            <w:pPr>
              <w:spacing w:after="120"/>
            </w:pPr>
            <w:r>
              <w:t xml:space="preserve">         25 800</w:t>
            </w:r>
            <w:r w:rsidRPr="0085674A">
              <w:t>,0</w:t>
            </w:r>
            <w:r>
              <w:t xml:space="preserve">        25 800,0</w:t>
            </w:r>
          </w:p>
        </w:tc>
      </w:tr>
      <w:tr w:rsidR="001E6902" w:rsidRPr="0085674A" w:rsidTr="000751F3">
        <w:tc>
          <w:tcPr>
            <w:tcW w:w="6095" w:type="dxa"/>
          </w:tcPr>
          <w:p w:rsidR="001E6902" w:rsidRDefault="001E6902" w:rsidP="000751F3">
            <w:pPr>
              <w:spacing w:after="120"/>
              <w:ind w:left="34" w:hanging="34"/>
              <w:jc w:val="both"/>
            </w:pPr>
            <w:r>
              <w:t>Штрафы, санкции, возмещение ущерба</w:t>
            </w:r>
          </w:p>
        </w:tc>
        <w:tc>
          <w:tcPr>
            <w:tcW w:w="2977" w:type="dxa"/>
          </w:tcPr>
          <w:p w:rsidR="001E6902" w:rsidRPr="0085674A" w:rsidRDefault="001E6902" w:rsidP="000751F3">
            <w:pPr>
              <w:spacing w:after="120"/>
            </w:pPr>
            <w:r>
              <w:t xml:space="preserve">           1 190</w:t>
            </w:r>
            <w:r w:rsidRPr="0085674A">
              <w:t>,0</w:t>
            </w:r>
            <w:r>
              <w:t xml:space="preserve">          1 262,0</w:t>
            </w:r>
          </w:p>
        </w:tc>
      </w:tr>
    </w:tbl>
    <w:p w:rsidR="001E6902" w:rsidRDefault="001E6902" w:rsidP="001E6902">
      <w:r>
        <w:t xml:space="preserve">        </w:t>
      </w:r>
    </w:p>
    <w:p w:rsidR="001E6902" w:rsidRDefault="001E6902" w:rsidP="001E6902"/>
    <w:p w:rsidR="001E6902" w:rsidRDefault="001E6902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Default="00FA181E" w:rsidP="00FA181E">
      <w:pPr>
        <w:spacing w:line="288" w:lineRule="auto"/>
        <w:rPr>
          <w:b/>
          <w:sz w:val="32"/>
          <w:szCs w:val="32"/>
        </w:rPr>
      </w:pPr>
    </w:p>
    <w:p w:rsidR="00FA181E" w:rsidRPr="00753764" w:rsidRDefault="00FA181E" w:rsidP="00FA181E">
      <w:pPr>
        <w:spacing w:line="288" w:lineRule="auto"/>
        <w:rPr>
          <w:b/>
          <w:sz w:val="32"/>
          <w:szCs w:val="32"/>
        </w:rPr>
      </w:pPr>
      <w:bookmarkStart w:id="0" w:name="_GoBack"/>
      <w:bookmarkEnd w:id="0"/>
    </w:p>
    <w:sectPr w:rsidR="00FA181E" w:rsidRPr="00753764" w:rsidSect="00FA181E">
      <w:pgSz w:w="11906" w:h="16838"/>
      <w:pgMar w:top="567" w:right="567" w:bottom="567" w:left="1134" w:header="709" w:footer="709" w:gutter="0"/>
      <w:pgNumType w:start="5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45" w:rsidRDefault="00F01445" w:rsidP="00D0140B">
      <w:r>
        <w:separator/>
      </w:r>
    </w:p>
  </w:endnote>
  <w:endnote w:type="continuationSeparator" w:id="0">
    <w:p w:rsidR="00F01445" w:rsidRDefault="00F01445" w:rsidP="00D0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45" w:rsidRDefault="00F01445" w:rsidP="00D0140B">
      <w:r>
        <w:separator/>
      </w:r>
    </w:p>
  </w:footnote>
  <w:footnote w:type="continuationSeparator" w:id="0">
    <w:p w:rsidR="00F01445" w:rsidRDefault="00F01445" w:rsidP="00D0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E19"/>
    <w:rsid w:val="000017C4"/>
    <w:rsid w:val="00012A6F"/>
    <w:rsid w:val="000D6E19"/>
    <w:rsid w:val="00170D37"/>
    <w:rsid w:val="001E6902"/>
    <w:rsid w:val="00267A72"/>
    <w:rsid w:val="002A01E8"/>
    <w:rsid w:val="002B5B36"/>
    <w:rsid w:val="002B66B9"/>
    <w:rsid w:val="0035134F"/>
    <w:rsid w:val="00367309"/>
    <w:rsid w:val="003A256A"/>
    <w:rsid w:val="003C154D"/>
    <w:rsid w:val="003D676A"/>
    <w:rsid w:val="003F7D7E"/>
    <w:rsid w:val="00405BA3"/>
    <w:rsid w:val="005225DF"/>
    <w:rsid w:val="005744CC"/>
    <w:rsid w:val="00591966"/>
    <w:rsid w:val="006C2C52"/>
    <w:rsid w:val="00753764"/>
    <w:rsid w:val="007540E3"/>
    <w:rsid w:val="00846B15"/>
    <w:rsid w:val="0088185A"/>
    <w:rsid w:val="008B160A"/>
    <w:rsid w:val="009C1D2F"/>
    <w:rsid w:val="009F1598"/>
    <w:rsid w:val="009F6227"/>
    <w:rsid w:val="00A326DD"/>
    <w:rsid w:val="00A32F1C"/>
    <w:rsid w:val="00A51C7E"/>
    <w:rsid w:val="00B911F9"/>
    <w:rsid w:val="00BD2894"/>
    <w:rsid w:val="00C24BC9"/>
    <w:rsid w:val="00CC1CE1"/>
    <w:rsid w:val="00D0140B"/>
    <w:rsid w:val="00D04ABE"/>
    <w:rsid w:val="00D557BF"/>
    <w:rsid w:val="00D61B3F"/>
    <w:rsid w:val="00D815E7"/>
    <w:rsid w:val="00D8671D"/>
    <w:rsid w:val="00D97F04"/>
    <w:rsid w:val="00DE5ABC"/>
    <w:rsid w:val="00E07DBD"/>
    <w:rsid w:val="00E61485"/>
    <w:rsid w:val="00E8076F"/>
    <w:rsid w:val="00F01445"/>
    <w:rsid w:val="00FA181E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1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01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0140B"/>
    <w:rPr>
      <w:sz w:val="24"/>
      <w:szCs w:val="24"/>
    </w:rPr>
  </w:style>
  <w:style w:type="paragraph" w:styleId="a5">
    <w:name w:val="footer"/>
    <w:basedOn w:val="a"/>
    <w:link w:val="a6"/>
    <w:rsid w:val="00D01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0140B"/>
    <w:rPr>
      <w:sz w:val="24"/>
      <w:szCs w:val="24"/>
    </w:rPr>
  </w:style>
  <w:style w:type="paragraph" w:styleId="a7">
    <w:name w:val="Balloon Text"/>
    <w:basedOn w:val="a"/>
    <w:link w:val="a8"/>
    <w:rsid w:val="00D0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014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181E"/>
    <w:rPr>
      <w:sz w:val="24"/>
    </w:rPr>
  </w:style>
  <w:style w:type="paragraph" w:customStyle="1" w:styleId="ConsPlusNormal">
    <w:name w:val="ConsPlusNormal"/>
    <w:rsid w:val="00FA1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1E6902"/>
    <w:pPr>
      <w:jc w:val="center"/>
    </w:pPr>
    <w:rPr>
      <w:sz w:val="28"/>
    </w:rPr>
  </w:style>
  <w:style w:type="character" w:customStyle="1" w:styleId="aa">
    <w:name w:val="Название Знак"/>
    <w:link w:val="a9"/>
    <w:rsid w:val="001E69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Расчеты по статьям классификации доходов бюджетов и источников финансирования дефицита бюджетов на 2010 год</vt:lpstr>
    </vt:vector>
  </TitlesOfParts>
  <Company>АПРТ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Расчеты по статьям классификации доходов бюджетов и источников финансирования дефицита бюджетов на 2010 год</dc:title>
  <dc:creator>Зарипов</dc:creator>
  <cp:lastModifiedBy>Pest-Gennady-fo</cp:lastModifiedBy>
  <cp:revision>3</cp:revision>
  <cp:lastPrinted>2011-09-19T17:45:00Z</cp:lastPrinted>
  <dcterms:created xsi:type="dcterms:W3CDTF">2022-10-21T06:27:00Z</dcterms:created>
  <dcterms:modified xsi:type="dcterms:W3CDTF">2022-10-21T06:38:00Z</dcterms:modified>
</cp:coreProperties>
</file>